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33" w:rsidRPr="00F47E33" w:rsidRDefault="00F47E33" w:rsidP="00F47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E33">
        <w:rPr>
          <w:rFonts w:ascii="Segoe UI" w:eastAsia="Times New Roman" w:hAnsi="Segoe UI" w:cs="Segoe UI"/>
          <w:b/>
          <w:color w:val="FF6600"/>
          <w:sz w:val="32"/>
          <w:szCs w:val="32"/>
          <w:lang w:eastAsia="ru-RU"/>
        </w:rPr>
        <w:t>КАК НЕ НАДО</w:t>
      </w:r>
      <w:r w:rsidRPr="00F47E33">
        <w:rPr>
          <w:rFonts w:ascii="Segoe UI" w:eastAsia="Times New Roman" w:hAnsi="Segoe UI" w:cs="Segoe UI"/>
          <w:b/>
          <w:color w:val="FF6600"/>
          <w:sz w:val="32"/>
          <w:lang w:eastAsia="ru-RU"/>
        </w:rPr>
        <w:t> </w:t>
      </w:r>
      <w:r w:rsidRPr="00F47E33">
        <w:rPr>
          <w:rFonts w:ascii="Segoe UI" w:eastAsia="Times New Roman" w:hAnsi="Segoe UI" w:cs="Segoe UI"/>
          <w:b/>
          <w:color w:val="008000"/>
          <w:sz w:val="32"/>
          <w:szCs w:val="32"/>
          <w:lang w:eastAsia="ru-RU"/>
        </w:rPr>
        <w:t>КОРМИТЬ</w:t>
      </w:r>
      <w:r w:rsidRPr="00F47E33">
        <w:rPr>
          <w:rFonts w:ascii="Segoe UI" w:eastAsia="Times New Roman" w:hAnsi="Segoe UI" w:cs="Segoe UI"/>
          <w:b/>
          <w:color w:val="008000"/>
          <w:sz w:val="32"/>
          <w:lang w:eastAsia="ru-RU"/>
        </w:rPr>
        <w:t> </w:t>
      </w:r>
      <w:r w:rsidRPr="00F47E33">
        <w:rPr>
          <w:rFonts w:ascii="Segoe UI" w:eastAsia="Times New Roman" w:hAnsi="Segoe UI" w:cs="Segoe UI"/>
          <w:b/>
          <w:color w:val="808000"/>
          <w:sz w:val="32"/>
          <w:szCs w:val="32"/>
          <w:lang w:eastAsia="ru-RU"/>
        </w:rPr>
        <w:t>РЕБЕНКА</w:t>
      </w:r>
    </w:p>
    <w:p w:rsidR="00F47E33" w:rsidRPr="00F47E33" w:rsidRDefault="00F47E33" w:rsidP="00F47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E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(из книги В. Леви "Нестандартный ребенок")</w:t>
      </w:r>
    </w:p>
    <w:p w:rsidR="00F47E33" w:rsidRPr="00F47E33" w:rsidRDefault="00F47E33" w:rsidP="00F47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47E3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СЕМЬ ВЕЛИКИХ И ОБЯЗАТЕЛЬНЫХ "НЕ"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FF6600"/>
          <w:sz w:val="28"/>
          <w:lang w:eastAsia="ru-RU"/>
        </w:rPr>
        <w:t>1. не принуждать.</w:t>
      </w: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Поймем и запомним: пищевое насилие - одно из самых страшных насилий над организмом и личностью, вред и физический и психический. Если ребенок не хочет есть - значит, ему в данный момент есть не нужно! Если не хочет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8000"/>
          <w:sz w:val="28"/>
          <w:lang w:eastAsia="ru-RU"/>
        </w:rPr>
        <w:t>2. не навязывать.</w:t>
      </w: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Насилие в мягкой форме: уговоры, убеждения, настойчивые повторения предложения. Прекратить - и никогда больше.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808000"/>
          <w:sz w:val="28"/>
          <w:lang w:eastAsia="ru-RU"/>
        </w:rPr>
        <w:t>3. не ублажать.</w:t>
      </w: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FF6600"/>
          <w:sz w:val="28"/>
          <w:lang w:eastAsia="ru-RU"/>
        </w:rPr>
        <w:t>4. не торопить.</w:t>
      </w: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недожеванный кусок.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8000"/>
          <w:sz w:val="28"/>
          <w:lang w:eastAsia="ru-RU"/>
        </w:rPr>
        <w:t>5. не отвлекать.</w:t>
      </w: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он не голоден.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808000"/>
          <w:sz w:val="28"/>
          <w:lang w:eastAsia="ru-RU"/>
        </w:rPr>
        <w:lastRenderedPageBreak/>
        <w:t>6. не потакать,</w:t>
      </w: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но понять. Нельзя позволять ребенку есть что попало и в каком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FF6600"/>
          <w:sz w:val="28"/>
          <w:lang w:eastAsia="ru-RU"/>
        </w:rPr>
        <w:t> 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FF6600"/>
          <w:sz w:val="28"/>
          <w:lang w:eastAsia="ru-RU"/>
        </w:rPr>
        <w:t>7. не тревожиться и не тревожить.</w:t>
      </w: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Никакой тревоги, ни-какого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F47E33" w:rsidRPr="008D0DAE" w:rsidRDefault="00F47E33" w:rsidP="00F4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i/>
          <w:iCs/>
          <w:color w:val="008000"/>
          <w:sz w:val="28"/>
          <w:lang w:eastAsia="ru-RU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6E2D1D" w:rsidRDefault="006E2D1D"/>
    <w:sectPr w:rsidR="006E2D1D" w:rsidSect="006E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33"/>
    <w:rsid w:val="006E2D1D"/>
    <w:rsid w:val="00F4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2015-11-17T19:57:00Z</dcterms:created>
  <dcterms:modified xsi:type="dcterms:W3CDTF">2015-11-17T19:57:00Z</dcterms:modified>
</cp:coreProperties>
</file>