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88" w:rsidRDefault="00A87F88" w:rsidP="00A87F88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18.4. От 3 лет до 4 лет.</w:t>
      </w:r>
    </w:p>
    <w:p w:rsidR="00A87F88" w:rsidRDefault="00A87F88" w:rsidP="00A87F88">
      <w:pPr>
        <w:pStyle w:val="1"/>
        <w:numPr>
          <w:ilvl w:val="0"/>
          <w:numId w:val="1"/>
        </w:numPr>
        <w:shd w:val="clear" w:color="auto" w:fill="auto"/>
        <w:tabs>
          <w:tab w:val="left" w:pos="1561"/>
        </w:tabs>
        <w:spacing w:before="0" w:line="379" w:lineRule="exact"/>
        <w:ind w:left="20" w:right="20" w:firstLine="720"/>
        <w:jc w:val="both"/>
      </w:pPr>
      <w:r>
        <w:t>В области социально-коммуникативного развития основными задачами образовательной деятельности являются:</w:t>
      </w:r>
    </w:p>
    <w:p w:rsidR="00A87F88" w:rsidRDefault="00A87F88" w:rsidP="00A87F88">
      <w:pPr>
        <w:pStyle w:val="1"/>
        <w:numPr>
          <w:ilvl w:val="1"/>
          <w:numId w:val="1"/>
        </w:numPr>
        <w:shd w:val="clear" w:color="auto" w:fill="auto"/>
        <w:tabs>
          <w:tab w:val="left" w:pos="1018"/>
        </w:tabs>
        <w:spacing w:before="0" w:line="379" w:lineRule="exact"/>
        <w:ind w:left="20" w:firstLine="720"/>
        <w:jc w:val="both"/>
      </w:pPr>
      <w:r>
        <w:t>в сфере социальных отношений:</w:t>
      </w:r>
    </w:p>
    <w:p w:rsidR="00A87F88" w:rsidRDefault="00A87F88" w:rsidP="00A87F88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развивать эмоциональную отзывчивость, способность откликаться на ярко выраженные эмоции сверстников и взрослых, различать и понимать отдельные эмоциональные проявления, учить правильно их называть;</w:t>
      </w:r>
    </w:p>
    <w:p w:rsidR="00A87F88" w:rsidRDefault="00A87F88" w:rsidP="00A87F88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обогащать представления детей о действиях, в которых проявляются доброе отношение и забота о членах семьи, близком окружении;</w:t>
      </w:r>
    </w:p>
    <w:p w:rsidR="00A87F88" w:rsidRDefault="00A87F88" w:rsidP="00A87F88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поддерживать в установлении положительных контактов между детьми, основанных на общих интересах к действиям с игрушками, предметами и взаимной симпатии;</w:t>
      </w:r>
    </w:p>
    <w:p w:rsidR="00A87F88" w:rsidRDefault="00A87F88" w:rsidP="00A87F88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оказывать помощь в освоении способов взаимодействия со сверстниками в игре, в повседневном общении и бытовой деятельности;</w:t>
      </w:r>
    </w:p>
    <w:p w:rsidR="00A87F88" w:rsidRDefault="00A87F88" w:rsidP="00A87F88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 xml:space="preserve">приучать детей к выполнению элементарных правил культуры поведения </w:t>
      </w:r>
      <w:proofErr w:type="gramStart"/>
      <w:r>
        <w:t>в</w:t>
      </w:r>
      <w:proofErr w:type="gramEnd"/>
    </w:p>
    <w:p w:rsidR="00A87F88" w:rsidRDefault="00A87F88" w:rsidP="00A87F88">
      <w:pPr>
        <w:pStyle w:val="1"/>
        <w:shd w:val="clear" w:color="auto" w:fill="auto"/>
        <w:spacing w:before="0" w:line="379" w:lineRule="exact"/>
        <w:ind w:left="20"/>
        <w:jc w:val="both"/>
      </w:pPr>
      <w:r>
        <w:t>ДОО;</w:t>
      </w:r>
    </w:p>
    <w:p w:rsidR="00A87F88" w:rsidRDefault="00A87F88" w:rsidP="00A87F88">
      <w:pPr>
        <w:pStyle w:val="1"/>
        <w:numPr>
          <w:ilvl w:val="1"/>
          <w:numId w:val="1"/>
        </w:numPr>
        <w:shd w:val="clear" w:color="auto" w:fill="auto"/>
        <w:tabs>
          <w:tab w:val="left" w:pos="1042"/>
        </w:tabs>
        <w:spacing w:before="0" w:line="379" w:lineRule="exact"/>
        <w:ind w:left="20" w:right="20" w:firstLine="709"/>
        <w:jc w:val="both"/>
      </w:pPr>
      <w:r>
        <w:t>в области формирования основ гражданственности и патриотизма: обогащать представления детей о малой родине и поддерживать их отражения в различных видах деятельности;</w:t>
      </w:r>
    </w:p>
    <w:p w:rsidR="00A87F88" w:rsidRDefault="00A87F88" w:rsidP="00A87F88">
      <w:pPr>
        <w:pStyle w:val="1"/>
        <w:numPr>
          <w:ilvl w:val="1"/>
          <w:numId w:val="1"/>
        </w:numPr>
        <w:shd w:val="clear" w:color="auto" w:fill="auto"/>
        <w:tabs>
          <w:tab w:val="left" w:pos="1038"/>
        </w:tabs>
        <w:spacing w:before="0" w:line="379" w:lineRule="exact"/>
        <w:ind w:left="20" w:firstLine="720"/>
        <w:jc w:val="both"/>
      </w:pPr>
      <w:r>
        <w:t>в сфере трудового воспитания:</w:t>
      </w:r>
    </w:p>
    <w:p w:rsidR="00A87F88" w:rsidRDefault="00A87F88" w:rsidP="00A87F88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развивать интерес к труду взрослых в ДОО и в семье, формировать представления о конкретных видах хозяйственно-бытового труда, направленных на заботу о детях (мытье посуды, уборка помещений группы и участка и прочее) и трудовые навыки;</w:t>
      </w:r>
    </w:p>
    <w:p w:rsidR="00A87F88" w:rsidRDefault="00A87F88" w:rsidP="00A87F88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воспитывать бережное отношение к предметам и игрушкам как результатам труда взрослых;</w:t>
      </w:r>
    </w:p>
    <w:p w:rsidR="00A87F88" w:rsidRDefault="00A87F88" w:rsidP="00A87F88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приобщать детей к самообслуживанию (одевание, раздевание, умывание), развивать самостоятельность, уверенность, положительную самооценку;</w:t>
      </w:r>
    </w:p>
    <w:p w:rsidR="00A87F88" w:rsidRDefault="00A87F88" w:rsidP="00A87F88">
      <w:pPr>
        <w:pStyle w:val="1"/>
        <w:numPr>
          <w:ilvl w:val="1"/>
          <w:numId w:val="1"/>
        </w:numPr>
        <w:shd w:val="clear" w:color="auto" w:fill="auto"/>
        <w:tabs>
          <w:tab w:val="left" w:pos="1052"/>
        </w:tabs>
        <w:spacing w:before="0" w:line="379" w:lineRule="exact"/>
        <w:ind w:left="740" w:right="2560"/>
        <w:jc w:val="both"/>
      </w:pPr>
      <w:r>
        <w:t>в области формирования основ безопасного поведения: развивать интерес к правилам безопасного поведения;</w:t>
      </w:r>
    </w:p>
    <w:p w:rsidR="00A87F88" w:rsidRDefault="00A87F88" w:rsidP="00A87F88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обогащать представления о правилах безопасного поведения в быту, безопасного использования бытовых предметов и гаджетов, исключая практическое использование электронных средств обучения.</w:t>
      </w:r>
    </w:p>
    <w:p w:rsidR="00A87F88" w:rsidRDefault="00A87F88" w:rsidP="00A87F88">
      <w:pPr>
        <w:pStyle w:val="1"/>
        <w:numPr>
          <w:ilvl w:val="0"/>
          <w:numId w:val="1"/>
        </w:numPr>
        <w:shd w:val="clear" w:color="auto" w:fill="auto"/>
        <w:tabs>
          <w:tab w:val="left" w:pos="1556"/>
        </w:tabs>
        <w:spacing w:before="0" w:line="379" w:lineRule="exact"/>
        <w:ind w:left="740" w:right="3340"/>
        <w:jc w:val="both"/>
      </w:pPr>
      <w:r>
        <w:t xml:space="preserve">Содержание образовательной деятельности. </w:t>
      </w:r>
    </w:p>
    <w:p w:rsidR="00A87F88" w:rsidRDefault="00A87F88" w:rsidP="00A87F88">
      <w:pPr>
        <w:pStyle w:val="1"/>
        <w:shd w:val="clear" w:color="auto" w:fill="auto"/>
        <w:tabs>
          <w:tab w:val="left" w:pos="1556"/>
        </w:tabs>
        <w:spacing w:before="0" w:line="379" w:lineRule="exact"/>
        <w:ind w:left="740" w:right="3340"/>
        <w:jc w:val="both"/>
      </w:pPr>
      <w:r>
        <w:t>1) В сфере социальных отношений.</w:t>
      </w:r>
    </w:p>
    <w:p w:rsidR="00A87F88" w:rsidRDefault="00A87F88" w:rsidP="00A87F88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Педагог создает условия для формирования у детей образа Я: закрепляет умение называть свое имя и возраст, говорить о себе в первом лице; проговаривает с детьми характеристики, отличающие их друг от друга (внешность, предпочтения в деятельности, личные достижения).</w:t>
      </w:r>
    </w:p>
    <w:p w:rsidR="00A87F88" w:rsidRDefault="00A87F88" w:rsidP="00A87F88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Педагоги способствуют различению детьми основных эмоций (радость, печаль, грусть, гнев, страх, удивление) и пониманию ярко выраженных эмоциональных состояний. </w:t>
      </w:r>
      <w:r>
        <w:lastRenderedPageBreak/>
        <w:t>При общении с детьми педагог интересуется настроением детей, предоставляет возможность рассказать о своих переживаниях, демонстрирует разнообразные способы эмпатийного поведения (поддержать, пожалеть, обнадежить, отвлечь и порадовать). При чтении художественной литературы педагог обращает внимание на проявления, характеризующие настроения, эмоции и чувства героев, комментирует их отношения и поведение, поощряет подражание детей позитивному опыту персонажей художественных произведений и мультипликации.</w:t>
      </w:r>
    </w:p>
    <w:p w:rsidR="00A87F88" w:rsidRDefault="00A87F88" w:rsidP="00A87F88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обогащает представления детей о действиях и поступках людей, в которых проявляются доброе отношение и забота о членах семьи, близком окружении, о животных, растениях; знакомит с произведениями, отражающими отношения между членами семьи.</w:t>
      </w:r>
    </w:p>
    <w:p w:rsidR="00A87F88" w:rsidRDefault="00A87F88" w:rsidP="00A87F88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создает в группе положительный эмоциональный фон для объединения детей, проводит игры и упражнения в кругу, где дети видят и слышат друг друга. Педагог поощряет позитивный опыт взаимодействия детей, создает условия для совместных игр, демонстрирует позитивный настрой и удовольствие, которое можно испытывать от общения и совместной игры. Помогает детям обращаться друг к другу, распознавать проявление основных эмоций и реагировать на них. Способствует освоению детьми простых способов общения и взаимодействия: обращаться к детям по именам, договариваться о совместных действиях, вступать в парное общение (спокойно играть рядом, обмениваться игрушками, объединяться в парной игре, вместе рассматривать картинки, наблюдать и прочее). В совместных игровых и бытовых действиях педагог демонстрирует готовность действовать согласованно, создает условия для возникновения между детьми договоренности.</w:t>
      </w:r>
    </w:p>
    <w:p w:rsidR="00A87F88" w:rsidRDefault="00A87F88" w:rsidP="00A87F88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Знакомит детей с элементарными правилами культуры поведения, упражняет в их выполнении (здороваться, прощаться, благодарить), демонстрирует одобрение при самостоятельном выполнении детьми правил поведения.</w:t>
      </w:r>
    </w:p>
    <w:p w:rsidR="00A87F88" w:rsidRDefault="00A87F88" w:rsidP="00A87F88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2) В области формирования основ гражданственности и патриотизма.</w:t>
      </w:r>
    </w:p>
    <w:p w:rsidR="00A87F88" w:rsidRDefault="00A87F88" w:rsidP="00A87F88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обогащает представления детей о малой родине: регулярно напоминает название населенного пункта, в котором они живут; знакомит с близлежащим окружением ДОО (зданиями, природными объектами), доступными для рассматривания с территории. Обсуждает с детьми их любимые места времяпрепровождения в населенном пункте. Демонстрирует эмоциональную отзывчивость на красоту родного края, восхищается природными явлениями.</w:t>
      </w:r>
    </w:p>
    <w:p w:rsidR="00A87F88" w:rsidRDefault="00A87F88" w:rsidP="00A87F88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Поддерживает отражение детьми своих впечатлений о малой родине в различных видах деятельности (рассказывает, изображает, воплощает образы в играх, разворачивает сюжет и так далее).</w:t>
      </w:r>
    </w:p>
    <w:p w:rsidR="00A87F88" w:rsidRDefault="00A87F88" w:rsidP="00A87F88">
      <w:pPr>
        <w:pStyle w:val="1"/>
        <w:numPr>
          <w:ilvl w:val="0"/>
          <w:numId w:val="2"/>
        </w:numPr>
        <w:shd w:val="clear" w:color="auto" w:fill="auto"/>
        <w:tabs>
          <w:tab w:val="left" w:pos="1013"/>
        </w:tabs>
        <w:spacing w:before="0" w:line="379" w:lineRule="exact"/>
        <w:ind w:left="20" w:firstLine="700"/>
        <w:jc w:val="both"/>
      </w:pPr>
      <w:r>
        <w:t>В сфере трудового воспитания.</w:t>
      </w:r>
    </w:p>
    <w:p w:rsidR="00A87F88" w:rsidRDefault="00A87F88" w:rsidP="00A87F88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Педагог формирует первоначальные представления о том, что предметы делаются людьми, например, демонстрирует процессы изготовления атрибутов для игр. В процессе взаимодействия с детьми выделяет особенности строения предметов и знакомит с </w:t>
      </w:r>
      <w:r>
        <w:lastRenderedPageBreak/>
        <w:t xml:space="preserve">назначением их частей (например: ручка на входной двери нужна для того, чтобы удобнее было открыть дверь и прочее). </w:t>
      </w:r>
      <w:proofErr w:type="gramStart"/>
      <w:r>
        <w:t>Знакомит детей с основными свойствами и качествами материалов, из которых изготовлены предметы, знакомые ребеёнку (картон, бумага, дерево, ткань), создает игровые ситуации, вызывающие необходимость в создании предметов из разных материалов, использует дидактические игры с предметами и картинками на группировку по схожим признакам, моделирует ситуации для активизации желания детей включиться в выполнение простейших действий бытового труда.</w:t>
      </w:r>
      <w:proofErr w:type="gramEnd"/>
    </w:p>
    <w:p w:rsidR="00A87F88" w:rsidRDefault="00A87F88" w:rsidP="00A87F88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формирует первоначальные представления о хозяйственно-бытовом труде взрослых дома и в группе ДОО, поощряет желание детей соблюдать порядок при раздевании на дневной сон (аккуратное складывание одежды), уборке рабочего места после продуктивных видов деятельности (лепки, рисования, аппликации) и тому подобное. Использует приемы одобрения и поощрения ребёнка при правильном выполнении элементарных трудовых действий (убирает за собой посуду на раздаточный стол, убирает рабочее место после занятий, собирает игрушки, помогает раздать наглядный материал на занятие и тому подобное).</w:t>
      </w:r>
    </w:p>
    <w:p w:rsidR="00A87F88" w:rsidRDefault="00A87F88" w:rsidP="00A87F88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поддерживает стремления ребёнка самостоятельно выполнять отдельные действия самообслуживания: одевание на прогулку, умывание после сна или перед приемом пищи, элементарный уход за собой (расчесывание волос, поддержание опрятности одежды, пользование носовым платком и тому подобное). Педагог создает условия для приучения детей к соблюдению порядка, используя приемы напоминания, упражнения, личного примера, поощрения и одобрения при самостоятельном и правильном выполнении действий по самообслуживанию.</w:t>
      </w:r>
    </w:p>
    <w:p w:rsidR="00A87F88" w:rsidRDefault="00A87F88" w:rsidP="00A87F88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самообслуживанию.</w:t>
      </w:r>
    </w:p>
    <w:p w:rsidR="00A87F88" w:rsidRDefault="00A87F88" w:rsidP="00A87F88">
      <w:pPr>
        <w:pStyle w:val="1"/>
        <w:numPr>
          <w:ilvl w:val="0"/>
          <w:numId w:val="2"/>
        </w:numPr>
        <w:shd w:val="clear" w:color="auto" w:fill="auto"/>
        <w:tabs>
          <w:tab w:val="left" w:pos="1022"/>
        </w:tabs>
        <w:spacing w:before="0" w:line="379" w:lineRule="exact"/>
        <w:ind w:left="20" w:firstLine="700"/>
        <w:jc w:val="both"/>
      </w:pPr>
      <w:r>
        <w:t>В области формирования основ безопасного поведения.</w:t>
      </w:r>
    </w:p>
    <w:p w:rsidR="00A87F88" w:rsidRDefault="00A87F88" w:rsidP="00A87F88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поддерживает интерес детей к бытовым предметам, объясняет их назначение и правила использования, доброжелательно и корректно обращает внимание, что несоблюдение правил использования бытовых предметов позволяет создать ситуации, небезопасные для здоровья.</w:t>
      </w:r>
    </w:p>
    <w:p w:rsidR="00A87F88" w:rsidRDefault="00A87F88" w:rsidP="00A87F88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Педагог использует игровые ситуации, создавая условия для демонстрации и формирования умений ребёнка пользоваться простыми бытовыми приборами, обсуждает с детьми какими предметами быта детям можно пользоваться только вместе </w:t>
      </w:r>
      <w:proofErr w:type="gramStart"/>
      <w:r>
        <w:t>со</w:t>
      </w:r>
      <w:proofErr w:type="gramEnd"/>
      <w:r>
        <w:t xml:space="preserve"> взрослыми: ножи, иголки, ножницы, лекарства, спички и так далее.</w:t>
      </w:r>
    </w:p>
    <w:p w:rsidR="00A87F88" w:rsidRDefault="00A87F88" w:rsidP="00A87F88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обсуждает с детьми правила безопасного поведения в группе, рассказывает, почему игрушки нужно убирать на свои места, демонстрирует детям, как безопасно вести себя за столом, во время одевания на прогулку, во время совместных игр.</w:t>
      </w:r>
    </w:p>
    <w:p w:rsidR="00A87F88" w:rsidRDefault="00A87F88" w:rsidP="00A87F88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Педагог рассказывает детям о том, как себя вести на площадке ДОО, игровой площадке рядом с домом. Обращает внимание детей на необходимость оповещать взрослых (педагога, родителей (законных представителей)), если ребёнок хочет покинуть </w:t>
      </w:r>
      <w:r>
        <w:lastRenderedPageBreak/>
        <w:t xml:space="preserve">игровую площадку, уйти с участка ДОО. </w:t>
      </w:r>
      <w:proofErr w:type="gramStart"/>
      <w:r>
        <w:t>Обсуждает вместе с детьми их действия, дает возможность ребёнку рассказать о своем опыте, как себя вести безопасно: рядом с бездомными животными (не нужно подходить близко, пугать животных), рядом с незнакомыми растениями (без разрешения взрослых не пробовать незнакомые ягоды, листья растений, если у ребёнка появляется желание их попробовать, обязательно сначала спросить у взрослого, можно ли их есть).</w:t>
      </w:r>
      <w:proofErr w:type="gramEnd"/>
    </w:p>
    <w:p w:rsidR="00A87F88" w:rsidRDefault="00A87F88" w:rsidP="00A87F88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поддерживает интерес детей к вопросам безопасного поведения, поощряет вопросы детей дошкольного возраста, с готовностью на них отвечает, привлекая к обсуждению всех детей. Использует приемы упражнения, напоминания, личного примера для закрепления формируемых представлений.</w:t>
      </w:r>
    </w:p>
    <w:p w:rsidR="00C11342" w:rsidRDefault="00C11342" w:rsidP="00A87F88"/>
    <w:sectPr w:rsidR="00C11342" w:rsidSect="004D13AC">
      <w:pgSz w:w="11906" w:h="16838"/>
      <w:pgMar w:top="851" w:right="850" w:bottom="851" w:left="79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E6EDB"/>
    <w:multiLevelType w:val="multilevel"/>
    <w:tmpl w:val="18D0382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797AC0"/>
    <w:multiLevelType w:val="multilevel"/>
    <w:tmpl w:val="E54C1DF4"/>
    <w:lvl w:ilvl="0">
      <w:start w:val="1"/>
      <w:numFmt w:val="decimal"/>
      <w:lvlText w:val="18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87F88"/>
    <w:rsid w:val="00076D50"/>
    <w:rsid w:val="001208AA"/>
    <w:rsid w:val="002615E7"/>
    <w:rsid w:val="004D13AC"/>
    <w:rsid w:val="0093506F"/>
    <w:rsid w:val="00A87F88"/>
    <w:rsid w:val="00C1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87F88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A87F88"/>
    <w:pPr>
      <w:shd w:val="clear" w:color="auto" w:fill="FFFFFF"/>
      <w:spacing w:before="420" w:line="0" w:lineRule="atLeast"/>
      <w:ind w:firstLine="0"/>
      <w:jc w:val="center"/>
    </w:pPr>
    <w:rPr>
      <w:rFonts w:eastAsia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1298</Words>
  <Characters>7400</Characters>
  <Application>Microsoft Office Word</Application>
  <DocSecurity>0</DocSecurity>
  <Lines>61</Lines>
  <Paragraphs>17</Paragraphs>
  <ScaleCrop>false</ScaleCrop>
  <Company>Hewlett-Packard</Company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frontex</dc:creator>
  <cp:lastModifiedBy>frontex</cp:lastModifiedBy>
  <cp:revision>1</cp:revision>
  <dcterms:created xsi:type="dcterms:W3CDTF">2023-10-19T15:42:00Z</dcterms:created>
  <dcterms:modified xsi:type="dcterms:W3CDTF">2023-10-19T15:43:00Z</dcterms:modified>
</cp:coreProperties>
</file>