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4E" w:rsidRDefault="00BC2E4E" w:rsidP="00BC2E4E">
      <w:pPr>
        <w:spacing w:line="360" w:lineRule="auto"/>
      </w:pPr>
      <w:r>
        <w:t>18.2.</w:t>
      </w:r>
      <w:r>
        <w:tab/>
        <w:t>От 1 года до 2 лет.</w:t>
      </w:r>
    </w:p>
    <w:p w:rsidR="00BC2E4E" w:rsidRDefault="00BC2E4E" w:rsidP="00BC2E4E">
      <w:pPr>
        <w:spacing w:line="360" w:lineRule="auto"/>
      </w:pPr>
      <w:r>
        <w:t>18.2.1. В области социально-коммуникативного развития основными задачами образовательной деятельности являются:</w:t>
      </w:r>
    </w:p>
    <w:p w:rsidR="00BC2E4E" w:rsidRDefault="00BC2E4E" w:rsidP="00BC2E4E">
      <w:pPr>
        <w:spacing w:line="360" w:lineRule="auto"/>
      </w:pPr>
      <w:r>
        <w:t>создавать условия для благоприятной адаптации ребёнка к ДОО; поддерживать пока еще непродолжительные контакты со сверстниками, интерес к сверстнику;</w:t>
      </w:r>
    </w:p>
    <w:p w:rsidR="00BC2E4E" w:rsidRDefault="00BC2E4E" w:rsidP="00BC2E4E">
      <w:pPr>
        <w:spacing w:line="360" w:lineRule="auto"/>
      </w:pPr>
      <w:r>
        <w:t>формировать элементарные представления: о себе, близких людях, ближайшем предметном окружении;</w:t>
      </w:r>
    </w:p>
    <w:p w:rsidR="00BC2E4E" w:rsidRDefault="00BC2E4E" w:rsidP="00BC2E4E">
      <w:pPr>
        <w:spacing w:line="360" w:lineRule="auto"/>
      </w:pPr>
      <w:r>
        <w:t>создавать условия для получения опыта применения правил социального взаимодействия.</w:t>
      </w:r>
    </w:p>
    <w:p w:rsidR="00BC2E4E" w:rsidRDefault="00BC2E4E" w:rsidP="00BC2E4E">
      <w:pPr>
        <w:spacing w:line="360" w:lineRule="auto"/>
      </w:pPr>
      <w:r>
        <w:t>18.2.2. Содержание образовательной деятельности.</w:t>
      </w:r>
    </w:p>
    <w:p w:rsidR="00BC2E4E" w:rsidRDefault="00BC2E4E" w:rsidP="00BC2E4E">
      <w:pPr>
        <w:spacing w:line="360" w:lineRule="auto"/>
      </w:pPr>
      <w:r>
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:rsidR="00BC2E4E" w:rsidRDefault="00BC2E4E" w:rsidP="00BC2E4E">
      <w:pPr>
        <w:spacing w:line="360" w:lineRule="auto"/>
      </w:pPr>
      <w:r>
        <w:t xml:space="preserve">Педагог поощряет проявление ребёнком инициативы в общении </w:t>
      </w:r>
      <w:proofErr w:type="gramStart"/>
      <w:r>
        <w:t>со</w:t>
      </w:r>
      <w:proofErr w:type="gramEnd"/>
      <w:r>
        <w:t xml:space="preserve">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</w:r>
    </w:p>
    <w:p w:rsidR="00BC2E4E" w:rsidRDefault="00BC2E4E" w:rsidP="00BC2E4E">
      <w:pPr>
        <w:spacing w:line="360" w:lineRule="auto"/>
      </w:pPr>
      <w:r>
        <w:t>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развлечении.</w:t>
      </w:r>
    </w:p>
    <w:p w:rsidR="00BC2E4E" w:rsidRDefault="00BC2E4E" w:rsidP="00BC2E4E">
      <w:pPr>
        <w:spacing w:line="360" w:lineRule="auto"/>
      </w:pPr>
      <w:r>
        <w:t>Педагог в беседе и различных формах совместной деятельности формирует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C11342" w:rsidRDefault="00BC2E4E" w:rsidP="00BC2E4E">
      <w:pPr>
        <w:spacing w:line="360" w:lineRule="auto"/>
      </w:pPr>
      <w:r>
        <w:t>Педагог создает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2E4E"/>
    <w:rsid w:val="00076D50"/>
    <w:rsid w:val="001208AA"/>
    <w:rsid w:val="002615E7"/>
    <w:rsid w:val="004D13AC"/>
    <w:rsid w:val="0093506F"/>
    <w:rsid w:val="00BC2E4E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Hewlett-Packard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2023-10-19T15:39:00Z</dcterms:created>
  <dcterms:modified xsi:type="dcterms:W3CDTF">2023-10-19T15:40:00Z</dcterms:modified>
</cp:coreProperties>
</file>