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7C" w:rsidRDefault="00347F7C" w:rsidP="00347F7C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20.7. От 6 лет до 7 лет.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20.7.1. В области речевого развития основными задачами образовательной деятельности являются: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1) Формирование словаря: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обогащение словаря: расширять запас слов, обозначающих название предметов, действий, признаков. Закреплять у детей умения использовать в речи синонимы, существительные с обобщающими значениями. Вводить в словарь детей антонимы, многозначные слова;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совершенствовать умение использовать разные части речи точно по смыслу.</w:t>
      </w:r>
    </w:p>
    <w:p w:rsidR="00347F7C" w:rsidRDefault="00347F7C" w:rsidP="00347F7C">
      <w:pPr>
        <w:pStyle w:val="1"/>
        <w:numPr>
          <w:ilvl w:val="7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совершенствовать умение различать на слух и в произношении все звуки родного языка. Отрабатывать дикцию: внятно и отчетливо произносить слова и словосочетания с естественной интонацией. Совершенствовать фонематический слух: называть слова с определенным звуком, находить слова с этим звуком в предложении, определять место звука в слове (в начале, в середине, в конце). Развивать интонационную сторону речи (мелодика, ритм, тембр, сила голоса, темп).</w:t>
      </w:r>
    </w:p>
    <w:p w:rsidR="00347F7C" w:rsidRDefault="00347F7C" w:rsidP="00347F7C">
      <w:pPr>
        <w:pStyle w:val="1"/>
        <w:numPr>
          <w:ilvl w:val="7"/>
          <w:numId w:val="1"/>
        </w:numPr>
        <w:shd w:val="clear" w:color="auto" w:fill="auto"/>
        <w:tabs>
          <w:tab w:val="left" w:pos="1028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умение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 Совершенствовать умение детей образовывать однокоренные слова, использовать в речи сложные предложения разных видов.</w:t>
      </w:r>
    </w:p>
    <w:p w:rsidR="00347F7C" w:rsidRDefault="00347F7C" w:rsidP="00347F7C">
      <w:pPr>
        <w:pStyle w:val="1"/>
        <w:numPr>
          <w:ilvl w:val="7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совершенствовать диалогическую и монологическую формы речи. Закреплять умение отвечать на вопросы и задавать их, воспитывать культуру речевого общения. Продолжать развивать коммуникативно-речевые умения. Продолжать учить детей самостоятельно, выразительно, последовательно, без повторов передавать содержание литературного текста, использовать в пересказе выразительные средства, характерные для произведения. Совершенствовать умение составлять рассказы о предмете, по картине, по серии сюжетных картинок. Продолжать учить детей составлять небольшие рассказы из личного опыта, творческие рассказы без наглядного материала. Закреплять умение составлять рассказы и небольшие сказки. Формировать умения строить разные типы высказывания (описание, повествование, рассуждение), соблюдая их структуру и используя разнообразные типы связей между предложениями и между частями высказывания.</w:t>
      </w:r>
    </w:p>
    <w:p w:rsidR="00347F7C" w:rsidRDefault="00347F7C" w:rsidP="00347F7C">
      <w:pPr>
        <w:pStyle w:val="1"/>
        <w:numPr>
          <w:ilvl w:val="7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Подготовка детей к обучению грамоте: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упражнять в составлении предложений из 2-4 слов, членении простых предложений на слова с указанием их последовательности. Формировать у детей умение делить слова на </w:t>
      </w:r>
      <w:r>
        <w:lastRenderedPageBreak/>
        <w:t>слоги, составлять слова из слогов, делить на слоги трехсложные слова с открытыми слогами; знакомить детей с буквами; читать слоги, слова, простые предложения из 2-3 слов.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6) Интерес к художественной литературе: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отношение детей к книге как эстетическому объекту, поддерживать положительные эмоциональные проявления детей (радость, удовольствие при слушании произведений);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интерес к изданиям познавательного и энциклопедического характера; знакомить с разнообразными по жанру и тематике художественными произведениями;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формировать положительное эмоциональное отношение к «чтению с продолжением» (сказка-повесть, цикл рассказов со сквозным персонажем);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формировать представления о жанровых, композиционных и языковых особенностях жанров литературы: литературная сказка, рассказ, стихотворение, басня, пословица, небылица, былина;</w:t>
      </w:r>
      <w:proofErr w:type="gramEnd"/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углублять восприятие содержания и формы произведений (оценка характера персонажа с опорой на его портрет, поступки, мотивы поведения и другие средства раскрытия образа; развитие поэтического слуха);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поддерживать избирательные интересы детей к произведениям определенного жанра и тематики;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образность речи и словесное творчество (составление сравнений, метафор, описательных и метафорических загадок, сочинение текстов сказочного и реалистического характера, создание рифмованных строк).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20.7.2. Содержание образовательной деятельности.</w:t>
      </w:r>
    </w:p>
    <w:p w:rsidR="00347F7C" w:rsidRDefault="00347F7C" w:rsidP="00347F7C">
      <w:pPr>
        <w:pStyle w:val="1"/>
        <w:numPr>
          <w:ilvl w:val="8"/>
          <w:numId w:val="1"/>
        </w:numPr>
        <w:shd w:val="clear" w:color="auto" w:fill="auto"/>
        <w:tabs>
          <w:tab w:val="left" w:pos="1018"/>
        </w:tabs>
        <w:spacing w:before="0" w:line="379" w:lineRule="exact"/>
        <w:ind w:left="20" w:firstLine="720"/>
        <w:jc w:val="both"/>
      </w:pPr>
      <w:r>
        <w:t>Формирование словаря: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умения подбирать точные слова для выражения мысли; выполнять операцию классификации - деления освоенных понятий на группы на основе выявленных признаков, использовать в речи средства языковой выразительности: антонимы, синонимы, многозначные слова, метафоры, олицетворения.</w:t>
      </w:r>
    </w:p>
    <w:p w:rsidR="00347F7C" w:rsidRDefault="00347F7C" w:rsidP="00347F7C">
      <w:pPr>
        <w:pStyle w:val="1"/>
        <w:numPr>
          <w:ilvl w:val="8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способствует автоматизации и </w:t>
      </w:r>
      <w:proofErr w:type="gramStart"/>
      <w:r>
        <w:t>дифференциации</w:t>
      </w:r>
      <w:proofErr w:type="gramEnd"/>
      <w:r>
        <w:t xml:space="preserve"> сложных для произношения звуков в речи; проводит работу по исправлению имеющихся нарушений в звукопроизношении.</w:t>
      </w:r>
    </w:p>
    <w:p w:rsidR="00347F7C" w:rsidRDefault="00347F7C" w:rsidP="00347F7C">
      <w:pPr>
        <w:pStyle w:val="1"/>
        <w:numPr>
          <w:ilvl w:val="8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proofErr w:type="gramStart"/>
      <w:r>
        <w:t>педагог развивает у детей умения образовывать сложные слова посредством слияния основ, самостоятельно использовать в речи разные типы предложений в соответствии с содержанием высказывания, с помощью игр и упражнений закрепляет умения согласовывать существительные с числительными, существительные с прилагательными, образовывать по образцу существительные с суффиксами, глаголы с приставками, сравнительную и превосходную степени имен прилагательных.</w:t>
      </w:r>
      <w:proofErr w:type="gramEnd"/>
    </w:p>
    <w:p w:rsidR="00347F7C" w:rsidRDefault="00347F7C" w:rsidP="00347F7C">
      <w:pPr>
        <w:pStyle w:val="1"/>
        <w:numPr>
          <w:ilvl w:val="8"/>
          <w:numId w:val="1"/>
        </w:numPr>
        <w:shd w:val="clear" w:color="auto" w:fill="auto"/>
        <w:tabs>
          <w:tab w:val="left" w:pos="1027"/>
        </w:tabs>
        <w:spacing w:before="0" w:line="379" w:lineRule="exact"/>
        <w:ind w:left="20" w:firstLine="700"/>
        <w:jc w:val="both"/>
      </w:pPr>
      <w:r>
        <w:lastRenderedPageBreak/>
        <w:t>Связная речь: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proofErr w:type="gramStart"/>
      <w:r>
        <w:t>педагог подводит детей к осознанному выбору этикетной формы в зависимости от ситуации общения, возраста собеседника, цели взаимодействия, формирует умение использовать средства языковой выразительности при сочинении загадок, сказок, стихотворений, помогает детям осваивать умения коллективного речевого взаимодействия при выполнении поручений и игровых заданий, употреблять вариативные этикетные формулы эмоционального взаимодействия с людьми, правила этикета в новых ситуациях.</w:t>
      </w:r>
      <w:proofErr w:type="gramEnd"/>
      <w:r>
        <w:t xml:space="preserve"> Например, формирует умение представить своего друга родителям (законным представителям), сверстникам. </w:t>
      </w:r>
      <w:proofErr w:type="gramStart"/>
      <w:r>
        <w:t>Педагог использует речевые ситуации и совместную деятельность для формирования коммуникативно-речевых умений у детей, закрепляет у детей умение пересказывать литературные произведения по ролям, близко к тексту, от лица литературного героя, передавая идею и содержание, выразительно воспроизводя диалоги действующих лиц, подводит к пониманию и запоминанию авторских средств выразительности, использованию их при пересказе, в собственной речи, умению замечать их в рассказах сверстников;</w:t>
      </w:r>
      <w:proofErr w:type="gramEnd"/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описательных рассказах педагог формирует у детей умения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формирует умение составлять повествовательные рассказы по картине, из личного и коллективного опыта, по набору игрушек, закрепляет у детей умение строить свой рассказ, соблюдая структуру повествования, составлять рассказы-контаминации (сочетание описания и повествования; описания и рассуждения);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развивает у детей способность самостоятельно использовать в процессе общения </w:t>
      </w:r>
      <w:proofErr w:type="gramStart"/>
      <w:r>
        <w:t>со</w:t>
      </w:r>
      <w:proofErr w:type="gramEnd"/>
      <w:r>
        <w:t xml:space="preserve"> взрослыми и сверстниками объяснительную речь, речь- доказательство, речевое планирование, помогает детям осваивать умения самостоятельно сочинять разнообразные виды творческих рассказов. В творческих рассказах закрепляет умение использовать личный и литературный опыт в зависимости от индивидуальных интересов и способностей; развивает у детей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347F7C" w:rsidRDefault="00347F7C" w:rsidP="00347F7C">
      <w:pPr>
        <w:pStyle w:val="1"/>
        <w:numPr>
          <w:ilvl w:val="8"/>
          <w:numId w:val="1"/>
        </w:numPr>
        <w:shd w:val="clear" w:color="auto" w:fill="auto"/>
        <w:tabs>
          <w:tab w:val="left" w:pos="1008"/>
        </w:tabs>
        <w:spacing w:before="0" w:line="379" w:lineRule="exact"/>
        <w:ind w:left="20" w:firstLine="700"/>
        <w:jc w:val="both"/>
      </w:pPr>
      <w:r>
        <w:t>Подготовка детей к обучению грамоте:</w:t>
      </w:r>
    </w:p>
    <w:p w:rsidR="00347F7C" w:rsidRDefault="00347F7C" w:rsidP="00347F7C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продолжает формировать у детей интерес к языку, осознанное отношение к языковым явлениям, помогает освоить звуковой анализ четырехзвуковых и пятизвуковых слов; закрепляет умение интонационно выделять звуки в слове, определять их последовательность, давать им характеристику, составлять схемы слова, выделять ударный гласный звука в слове; определять количество и последовательность слов в предложении; составлять предложения с заданным количеством слов; ориентироваться на листе, </w:t>
      </w:r>
      <w:r>
        <w:lastRenderedPageBreak/>
        <w:t>выполнять графические диктанты; штриховку в разных направлениях, обводку; знать названия букв, читать слоги.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9DC"/>
    <w:multiLevelType w:val="multilevel"/>
    <w:tmpl w:val="E8B4F1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7F7C"/>
    <w:rsid w:val="00076D50"/>
    <w:rsid w:val="001208AA"/>
    <w:rsid w:val="002615E7"/>
    <w:rsid w:val="00347F7C"/>
    <w:rsid w:val="004D13AC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7F7C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47F7C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6596</Characters>
  <Application>Microsoft Office Word</Application>
  <DocSecurity>0</DocSecurity>
  <Lines>54</Lines>
  <Paragraphs>15</Paragraphs>
  <ScaleCrop>false</ScaleCrop>
  <Company>Hewlett-Packard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2023-10-19T15:56:00Z</dcterms:created>
  <dcterms:modified xsi:type="dcterms:W3CDTF">2023-10-19T15:56:00Z</dcterms:modified>
</cp:coreProperties>
</file>