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7" w:rsidRDefault="00400EF1" w:rsidP="00493F1F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-407670</wp:posOffset>
            </wp:positionV>
            <wp:extent cx="7096125" cy="10157460"/>
            <wp:effectExtent l="19050" t="0" r="9525" b="0"/>
            <wp:wrapTight wrapText="bothSides">
              <wp:wrapPolygon edited="0">
                <wp:start x="-58" y="0"/>
                <wp:lineTo x="-58" y="21551"/>
                <wp:lineTo x="21629" y="21551"/>
                <wp:lineTo x="21629" y="0"/>
                <wp:lineTo x="-58" y="0"/>
              </wp:wrapPolygon>
            </wp:wrapTight>
            <wp:docPr id="1" name="Рисунок 1" descr="F:\ПРОВЕРКА ОП\ТАНЕ  НА  САЙТ\izmeneniya_i_dopolneniya_v_programmu_razvitiy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ОП\ТАНЕ  НА  САЙТ\izmeneniya_i_dopolneniya_v_programmu_razvitiya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1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7B9" w:rsidRDefault="001C5E67" w:rsidP="002C07B9">
      <w:pPr>
        <w:ind w:firstLine="0"/>
        <w:jc w:val="right"/>
      </w:pPr>
      <w:r>
        <w:lastRenderedPageBreak/>
        <w:t>Приложение</w:t>
      </w:r>
      <w:r w:rsidR="002C07B9">
        <w:t xml:space="preserve"> 1</w:t>
      </w:r>
      <w:r>
        <w:t xml:space="preserve"> к </w:t>
      </w:r>
    </w:p>
    <w:p w:rsidR="002C07B9" w:rsidRDefault="002C07B9" w:rsidP="002C07B9">
      <w:pPr>
        <w:ind w:firstLine="0"/>
        <w:jc w:val="right"/>
      </w:pPr>
      <w:r>
        <w:t>П</w:t>
      </w:r>
      <w:r w:rsidR="001C5E67">
        <w:t>риказу</w:t>
      </w:r>
      <w:r>
        <w:t xml:space="preserve"> от 30.08.2023 г.</w:t>
      </w:r>
    </w:p>
    <w:p w:rsidR="001C5E67" w:rsidRDefault="002C07B9" w:rsidP="002C07B9">
      <w:pPr>
        <w:ind w:firstLine="0"/>
        <w:jc w:val="right"/>
      </w:pPr>
      <w:r>
        <w:t>01-16-№ 53/3</w:t>
      </w:r>
      <w:r w:rsidR="001C5E67">
        <w:t xml:space="preserve"> </w:t>
      </w:r>
    </w:p>
    <w:p w:rsidR="001C5E67" w:rsidRDefault="001C5E67" w:rsidP="00493F1F">
      <w:pPr>
        <w:ind w:firstLine="0"/>
      </w:pPr>
    </w:p>
    <w:p w:rsidR="002C07B9" w:rsidRDefault="002C07B9" w:rsidP="00493F1F">
      <w:pPr>
        <w:ind w:firstLine="0"/>
      </w:pPr>
    </w:p>
    <w:p w:rsidR="001C5E67" w:rsidRDefault="001C5E67" w:rsidP="001C5E67">
      <w:pPr>
        <w:ind w:firstLine="0"/>
        <w:jc w:val="center"/>
        <w:rPr>
          <w:b/>
        </w:rPr>
      </w:pPr>
      <w:r w:rsidRPr="001C5E67">
        <w:rPr>
          <w:b/>
        </w:rPr>
        <w:t xml:space="preserve">Изменения и дополнения в Программе развития </w:t>
      </w:r>
    </w:p>
    <w:p w:rsidR="001C5E67" w:rsidRPr="001C5E67" w:rsidRDefault="001C5E67" w:rsidP="001C5E67">
      <w:pPr>
        <w:ind w:firstLine="0"/>
        <w:jc w:val="center"/>
        <w:rPr>
          <w:b/>
        </w:rPr>
      </w:pPr>
      <w:r w:rsidRPr="001C5E67">
        <w:rPr>
          <w:b/>
        </w:rPr>
        <w:t>МДОУ детский сад п. Судоверфь «Солнышко» на 2019 – 2023 гг., вносимые по результатам ВСОКО ДО – 2023 и в связи с переходом на Федеральную образовательную программу дошкольного образования</w:t>
      </w:r>
    </w:p>
    <w:p w:rsidR="001C5E67" w:rsidRDefault="001C5E67" w:rsidP="00493F1F">
      <w:pPr>
        <w:ind w:firstLine="0"/>
      </w:pPr>
    </w:p>
    <w:p w:rsidR="001C5E67" w:rsidRDefault="001C5E67" w:rsidP="002C07B9">
      <w:pPr>
        <w:ind w:firstLine="567"/>
      </w:pPr>
      <w:r>
        <w:t>1. Внести следующие изменения в паспорт программы развития МДОУ детский сад п. Судоверфь «Солнышко»:</w:t>
      </w:r>
    </w:p>
    <w:p w:rsidR="00DF47B1" w:rsidRDefault="001C5E67" w:rsidP="002C07B9">
      <w:pPr>
        <w:ind w:firstLine="567"/>
      </w:pPr>
      <w:r>
        <w:t>- подраздел  «Основания для разработки программы» дополнить приказ</w:t>
      </w:r>
      <w:r w:rsidR="002C07B9">
        <w:t xml:space="preserve">ами: </w:t>
      </w:r>
      <w:r>
        <w:t>Министерства просвещения Российской Федерации от 25.11.2022  №1028 «Об утверждении федеральной образовательной программы дошкольного образования», от 24.03.2023 № 196 «Об утверждении порядка проведения аттестации педагогических работнико</w:t>
      </w:r>
      <w:r w:rsidR="00DF47B1">
        <w:t>в организаций, осуществляющих об</w:t>
      </w:r>
      <w:r>
        <w:t>разовательную деятельность»</w:t>
      </w:r>
      <w:r w:rsidR="00DF47B1">
        <w:t>.</w:t>
      </w:r>
    </w:p>
    <w:p w:rsidR="001C5E67" w:rsidRDefault="00836F3E" w:rsidP="002C07B9">
      <w:pPr>
        <w:ind w:firstLine="567"/>
      </w:pPr>
      <w:r>
        <w:t>2. в</w:t>
      </w:r>
      <w:r w:rsidR="00DF47B1">
        <w:t xml:space="preserve"> подразделе «Социальный портрет учреждения»  </w:t>
      </w:r>
      <w:r>
        <w:t>вместо слов «в детском саду функционирует 10 групп» читать слова: «в детском саду функционирует 8 групп».</w:t>
      </w:r>
    </w:p>
    <w:p w:rsidR="00836F3E" w:rsidRDefault="00836F3E" w:rsidP="002C07B9">
      <w:pPr>
        <w:ind w:firstLine="567"/>
      </w:pPr>
      <w:r>
        <w:t>3. в подразделе «Кадровое обеспечение» изменить количество педагогов с 26 на 14.</w:t>
      </w:r>
    </w:p>
    <w:p w:rsidR="00836F3E" w:rsidRDefault="00836F3E" w:rsidP="002C07B9">
      <w:pPr>
        <w:ind w:firstLine="567"/>
      </w:pPr>
      <w:r>
        <w:t xml:space="preserve">4. убрать из текста Программы развития характеристику </w:t>
      </w:r>
      <w:r w:rsidR="002C07B9">
        <w:t>«</w:t>
      </w:r>
      <w:r>
        <w:t>компонент</w:t>
      </w:r>
      <w:r w:rsidR="002C07B9">
        <w:t>ы</w:t>
      </w:r>
      <w:r>
        <w:t xml:space="preserve"> воспитанников</w:t>
      </w:r>
      <w:r w:rsidR="002C07B9">
        <w:t>»</w:t>
      </w:r>
      <w:r>
        <w:t>, меняющуюся ежегодно, данную характеристику отражать в годовом плане;</w:t>
      </w:r>
    </w:p>
    <w:p w:rsidR="002C07B9" w:rsidRDefault="002C07B9" w:rsidP="002C07B9">
      <w:pPr>
        <w:ind w:firstLine="567"/>
      </w:pPr>
      <w:r>
        <w:t>5. Изложить задачи Программы развития в следующей редакции:</w:t>
      </w:r>
    </w:p>
    <w:p w:rsidR="002C07B9" w:rsidRDefault="00445406" w:rsidP="002C07B9">
      <w:pPr>
        <w:ind w:firstLine="567"/>
      </w:pPr>
      <w:r>
        <w:t>5.</w:t>
      </w:r>
      <w:r w:rsidR="002C07B9">
        <w:t xml:space="preserve">1. Обеспечение качества образования в ДОУ в соответствии с требованиями ФГОС ДО, ФОП </w:t>
      </w:r>
      <w:proofErr w:type="gramStart"/>
      <w:r w:rsidR="002C07B9">
        <w:t>ДО</w:t>
      </w:r>
      <w:proofErr w:type="gramEnd"/>
      <w:r w:rsidR="002C07B9">
        <w:t xml:space="preserve"> и ФАОП ДО через:</w:t>
      </w:r>
    </w:p>
    <w:p w:rsidR="002C07B9" w:rsidRDefault="002C07B9" w:rsidP="002C07B9">
      <w:pPr>
        <w:ind w:firstLine="567"/>
      </w:pPr>
      <w:r>
        <w:t>- освоение педагогами и активное внедрение в образовательный процесс современных педагогических технологий;</w:t>
      </w:r>
    </w:p>
    <w:p w:rsidR="002C07B9" w:rsidRDefault="002C07B9" w:rsidP="002C07B9">
      <w:pPr>
        <w:ind w:firstLine="567"/>
      </w:pPr>
      <w:r>
        <w:t xml:space="preserve">- выявление и использование оптимального комплекса форм и методов организации детских видов деятельности для решения задач ФГОС ДО, ФОП </w:t>
      </w:r>
      <w:proofErr w:type="gramStart"/>
      <w:r>
        <w:t>ДО</w:t>
      </w:r>
      <w:proofErr w:type="gramEnd"/>
      <w:r>
        <w:t xml:space="preserve"> и ФАОП </w:t>
      </w:r>
      <w:proofErr w:type="gramStart"/>
      <w:r>
        <w:t>ДО</w:t>
      </w:r>
      <w:proofErr w:type="gramEnd"/>
      <w:r>
        <w:t>, поддержки личностного становления детей, самореализации в образовательном процессе.</w:t>
      </w:r>
    </w:p>
    <w:p w:rsidR="002C07B9" w:rsidRDefault="00445406" w:rsidP="002C07B9">
      <w:pPr>
        <w:ind w:firstLine="567"/>
      </w:pPr>
      <w:r>
        <w:t>5.</w:t>
      </w:r>
      <w:r w:rsidR="002C07B9">
        <w:t>2. Стимулирование целенаправленного непрерывного повышения уровня квалификации педагогов, их профессионального и личностного роста.</w:t>
      </w:r>
    </w:p>
    <w:p w:rsidR="002C07B9" w:rsidRDefault="00445406" w:rsidP="002C07B9">
      <w:pPr>
        <w:ind w:firstLine="567"/>
      </w:pPr>
      <w:r>
        <w:t>5.</w:t>
      </w:r>
      <w:r w:rsidR="002C07B9">
        <w:t>3. Совершен</w:t>
      </w:r>
      <w:r>
        <w:t>ствование содержания и форм взаимодействия ДОУ  и семьи с учетом индивидуальных особенностей и потребностей родителей (законных представителей) воспитанников.</w:t>
      </w:r>
    </w:p>
    <w:p w:rsidR="00AD3ACD" w:rsidRDefault="00445406" w:rsidP="002C07B9">
      <w:pPr>
        <w:ind w:firstLine="567"/>
      </w:pPr>
      <w:r>
        <w:t>6</w:t>
      </w:r>
      <w:r w:rsidR="00836F3E">
        <w:t xml:space="preserve">. </w:t>
      </w:r>
      <w:r w:rsidR="00AD3ACD">
        <w:t>в раздел</w:t>
      </w:r>
      <w:r>
        <w:t>е</w:t>
      </w:r>
      <w:r w:rsidR="00AD3ACD">
        <w:t xml:space="preserve">  «</w:t>
      </w:r>
      <w:r w:rsidR="00AD3ACD" w:rsidRPr="00AD3ACD">
        <w:t xml:space="preserve">Основные мероприятия </w:t>
      </w:r>
      <w:r w:rsidR="00AD3ACD">
        <w:t xml:space="preserve">по реализации программы развития» включить мероприятия направленные на переход ДОУ к реализации ФОП ДО (см. «Дорожная карта </w:t>
      </w:r>
      <w:r w:rsidR="00096226">
        <w:t xml:space="preserve">по внедрению ФОП </w:t>
      </w:r>
      <w:proofErr w:type="gramStart"/>
      <w:r w:rsidR="00096226">
        <w:t>ДО</w:t>
      </w:r>
      <w:proofErr w:type="gramEnd"/>
      <w:r w:rsidR="00096226">
        <w:t xml:space="preserve"> в образовательный процесс»;</w:t>
      </w:r>
    </w:p>
    <w:p w:rsidR="001C5E67" w:rsidRDefault="00445406" w:rsidP="00445406">
      <w:pPr>
        <w:ind w:firstLine="567"/>
      </w:pPr>
      <w:r>
        <w:t>7</w:t>
      </w:r>
      <w:r w:rsidR="00AD3ACD">
        <w:t>. убрать из текста подраздел «</w:t>
      </w:r>
      <w:r w:rsidR="00AD3ACD" w:rsidRPr="00AD3ACD">
        <w:t>Реализуемые в МДОУ образовательные программы</w:t>
      </w:r>
      <w:r w:rsidR="00AD3ACD">
        <w:t>».</w:t>
      </w:r>
    </w:p>
    <w:p w:rsidR="00445406" w:rsidRDefault="00445406" w:rsidP="00445406">
      <w:pPr>
        <w:ind w:firstLine="567"/>
      </w:pPr>
      <w:r>
        <w:t>8. Изложить план по выполнению поставленных задач (Задача 5.1.)</w:t>
      </w:r>
    </w:p>
    <w:p w:rsidR="00445406" w:rsidRDefault="00445406" w:rsidP="00445406">
      <w:pPr>
        <w:ind w:firstLine="567"/>
      </w:pPr>
      <w:r>
        <w:t>в следующей редакции:</w:t>
      </w:r>
    </w:p>
    <w:tbl>
      <w:tblPr>
        <w:tblStyle w:val="a4"/>
        <w:tblW w:w="10295" w:type="dxa"/>
        <w:tblLook w:val="04A0"/>
      </w:tblPr>
      <w:tblGrid>
        <w:gridCol w:w="3411"/>
        <w:gridCol w:w="2934"/>
        <w:gridCol w:w="1720"/>
        <w:gridCol w:w="2230"/>
      </w:tblGrid>
      <w:tr w:rsidR="009230EA" w:rsidTr="009230EA">
        <w:tc>
          <w:tcPr>
            <w:tcW w:w="3411" w:type="dxa"/>
          </w:tcPr>
          <w:p w:rsidR="009230EA" w:rsidRDefault="009230EA" w:rsidP="009230EA">
            <w:pPr>
              <w:ind w:firstLine="0"/>
              <w:jc w:val="center"/>
              <w:rPr>
                <w:b/>
              </w:rPr>
            </w:pPr>
            <w:r w:rsidRPr="009230EA">
              <w:rPr>
                <w:b/>
              </w:rPr>
              <w:lastRenderedPageBreak/>
              <w:t>Направления/</w:t>
            </w:r>
          </w:p>
          <w:p w:rsidR="009230EA" w:rsidRPr="009230EA" w:rsidRDefault="009230EA" w:rsidP="009230EA">
            <w:pPr>
              <w:ind w:firstLine="0"/>
              <w:jc w:val="center"/>
              <w:rPr>
                <w:b/>
              </w:rPr>
            </w:pPr>
            <w:r w:rsidRPr="009230EA">
              <w:rPr>
                <w:b/>
              </w:rPr>
              <w:t>мероприятия</w:t>
            </w:r>
          </w:p>
        </w:tc>
        <w:tc>
          <w:tcPr>
            <w:tcW w:w="2934" w:type="dxa"/>
          </w:tcPr>
          <w:p w:rsidR="009230EA" w:rsidRPr="009230EA" w:rsidRDefault="009230EA" w:rsidP="009230EA">
            <w:pPr>
              <w:ind w:firstLine="0"/>
              <w:jc w:val="center"/>
              <w:rPr>
                <w:b/>
              </w:rPr>
            </w:pPr>
            <w:r w:rsidRPr="009230EA">
              <w:rPr>
                <w:b/>
              </w:rPr>
              <w:t>Конечные результаты</w:t>
            </w:r>
          </w:p>
        </w:tc>
        <w:tc>
          <w:tcPr>
            <w:tcW w:w="1720" w:type="dxa"/>
          </w:tcPr>
          <w:p w:rsidR="009230EA" w:rsidRPr="009230EA" w:rsidRDefault="009230EA" w:rsidP="009230EA">
            <w:pPr>
              <w:ind w:firstLine="0"/>
              <w:jc w:val="center"/>
              <w:rPr>
                <w:b/>
              </w:rPr>
            </w:pPr>
            <w:r w:rsidRPr="009230EA">
              <w:rPr>
                <w:b/>
              </w:rPr>
              <w:t>Сроки исполнения</w:t>
            </w:r>
          </w:p>
        </w:tc>
        <w:tc>
          <w:tcPr>
            <w:tcW w:w="2230" w:type="dxa"/>
          </w:tcPr>
          <w:p w:rsidR="009230EA" w:rsidRPr="009230EA" w:rsidRDefault="009230EA" w:rsidP="009230EA">
            <w:pPr>
              <w:ind w:firstLine="0"/>
              <w:jc w:val="center"/>
              <w:rPr>
                <w:b/>
              </w:rPr>
            </w:pPr>
            <w:r w:rsidRPr="009230EA">
              <w:rPr>
                <w:b/>
              </w:rPr>
              <w:t>Ответственные исполнители</w:t>
            </w:r>
          </w:p>
        </w:tc>
      </w:tr>
      <w:tr w:rsidR="009230EA" w:rsidTr="009230EA">
        <w:tc>
          <w:tcPr>
            <w:tcW w:w="3411" w:type="dxa"/>
            <w:vMerge w:val="restart"/>
          </w:tcPr>
          <w:p w:rsidR="009230EA" w:rsidRDefault="009230EA" w:rsidP="00445406">
            <w:pPr>
              <w:ind w:firstLine="0"/>
            </w:pPr>
            <w:r>
              <w:t>Систематическое прохождение курсов повышения квалификации</w:t>
            </w:r>
          </w:p>
        </w:tc>
        <w:tc>
          <w:tcPr>
            <w:tcW w:w="2934" w:type="dxa"/>
          </w:tcPr>
          <w:p w:rsidR="009230EA" w:rsidRDefault="009230EA" w:rsidP="009230EA">
            <w:pPr>
              <w:ind w:firstLine="0"/>
              <w:jc w:val="left"/>
            </w:pPr>
            <w:r>
              <w:t>Повышение профессиональных компетенций педагогов ДОУ</w:t>
            </w:r>
          </w:p>
        </w:tc>
        <w:tc>
          <w:tcPr>
            <w:tcW w:w="1720" w:type="dxa"/>
          </w:tcPr>
          <w:p w:rsidR="009230EA" w:rsidRDefault="009230EA" w:rsidP="009230EA">
            <w:pPr>
              <w:ind w:firstLine="0"/>
              <w:jc w:val="center"/>
            </w:pPr>
            <w:r>
              <w:t>2022 – 2026 гг.</w:t>
            </w:r>
          </w:p>
        </w:tc>
        <w:tc>
          <w:tcPr>
            <w:tcW w:w="2230" w:type="dxa"/>
          </w:tcPr>
          <w:p w:rsidR="009230EA" w:rsidRDefault="009230EA" w:rsidP="00445406">
            <w:pPr>
              <w:ind w:firstLine="0"/>
            </w:pPr>
            <w:r>
              <w:t>Заведующий, старший воспитатель</w:t>
            </w:r>
          </w:p>
        </w:tc>
      </w:tr>
      <w:tr w:rsidR="009230EA" w:rsidTr="009230EA">
        <w:tc>
          <w:tcPr>
            <w:tcW w:w="3411" w:type="dxa"/>
            <w:vMerge/>
          </w:tcPr>
          <w:p w:rsidR="009230EA" w:rsidRDefault="009230EA" w:rsidP="00445406">
            <w:pPr>
              <w:ind w:firstLine="0"/>
            </w:pPr>
          </w:p>
        </w:tc>
        <w:tc>
          <w:tcPr>
            <w:tcW w:w="2934" w:type="dxa"/>
          </w:tcPr>
          <w:p w:rsidR="009230EA" w:rsidRDefault="009230EA" w:rsidP="009230EA">
            <w:pPr>
              <w:ind w:firstLine="0"/>
              <w:jc w:val="left"/>
            </w:pPr>
            <w:r>
              <w:t xml:space="preserve">Повышение профессиональных компетенций педагогов по организации образовательного процесса и обновления содержания образования в соответствии с ФОП ДО, ФАОП </w:t>
            </w:r>
            <w:proofErr w:type="gramStart"/>
            <w:r>
              <w:t>ДО</w:t>
            </w:r>
            <w:proofErr w:type="gramEnd"/>
          </w:p>
        </w:tc>
        <w:tc>
          <w:tcPr>
            <w:tcW w:w="1720" w:type="dxa"/>
          </w:tcPr>
          <w:p w:rsidR="009230EA" w:rsidRDefault="009230EA" w:rsidP="009230EA">
            <w:pPr>
              <w:ind w:firstLine="0"/>
              <w:jc w:val="center"/>
            </w:pPr>
            <w:r>
              <w:t>Январь – май</w:t>
            </w:r>
          </w:p>
          <w:p w:rsidR="009230EA" w:rsidRDefault="009230EA" w:rsidP="009230EA">
            <w:pPr>
              <w:ind w:firstLine="0"/>
              <w:jc w:val="center"/>
            </w:pPr>
            <w:r>
              <w:t>2023 г.</w:t>
            </w:r>
          </w:p>
        </w:tc>
        <w:tc>
          <w:tcPr>
            <w:tcW w:w="2230" w:type="dxa"/>
          </w:tcPr>
          <w:p w:rsidR="009230EA" w:rsidRDefault="009230EA" w:rsidP="00445406">
            <w:pPr>
              <w:ind w:firstLine="0"/>
            </w:pPr>
            <w:r>
              <w:t>Старший воспитатель</w:t>
            </w:r>
          </w:p>
        </w:tc>
      </w:tr>
      <w:tr w:rsidR="009230EA" w:rsidTr="009230EA">
        <w:tc>
          <w:tcPr>
            <w:tcW w:w="3411" w:type="dxa"/>
          </w:tcPr>
          <w:p w:rsidR="009230EA" w:rsidRDefault="009230EA" w:rsidP="00445406">
            <w:pPr>
              <w:ind w:firstLine="0"/>
            </w:pPr>
            <w:r>
              <w:t>Обмен опытом в педагогических сообществах</w:t>
            </w:r>
          </w:p>
        </w:tc>
        <w:tc>
          <w:tcPr>
            <w:tcW w:w="2934" w:type="dxa"/>
          </w:tcPr>
          <w:p w:rsidR="009230EA" w:rsidRDefault="009230EA" w:rsidP="009230EA">
            <w:pPr>
              <w:ind w:firstLine="0"/>
              <w:jc w:val="left"/>
            </w:pPr>
            <w:r>
              <w:t xml:space="preserve">Овладение новыми формами и методами организации детских видов деятельности для решения педагогических и воспитательных задач в условиях реализации ФГОС ДО, ФОП ДО, ФАОП </w:t>
            </w:r>
            <w:proofErr w:type="gramStart"/>
            <w:r>
              <w:t>ДО</w:t>
            </w:r>
            <w:proofErr w:type="gramEnd"/>
          </w:p>
        </w:tc>
        <w:tc>
          <w:tcPr>
            <w:tcW w:w="1720" w:type="dxa"/>
          </w:tcPr>
          <w:p w:rsidR="009230EA" w:rsidRDefault="009230EA" w:rsidP="009230EA">
            <w:pPr>
              <w:ind w:firstLine="0"/>
              <w:jc w:val="center"/>
            </w:pPr>
            <w:r>
              <w:t>2022 – 2026 гг.</w:t>
            </w:r>
          </w:p>
        </w:tc>
        <w:tc>
          <w:tcPr>
            <w:tcW w:w="2230" w:type="dxa"/>
          </w:tcPr>
          <w:p w:rsidR="009230EA" w:rsidRDefault="009230EA" w:rsidP="00445406">
            <w:pPr>
              <w:ind w:firstLine="0"/>
            </w:pPr>
            <w:r>
              <w:t>Старший воспитатель</w:t>
            </w:r>
          </w:p>
        </w:tc>
      </w:tr>
      <w:tr w:rsidR="009230EA" w:rsidTr="009230EA">
        <w:tc>
          <w:tcPr>
            <w:tcW w:w="3411" w:type="dxa"/>
          </w:tcPr>
          <w:p w:rsidR="009230EA" w:rsidRDefault="009230EA" w:rsidP="00445406">
            <w:pPr>
              <w:ind w:firstLine="0"/>
            </w:pPr>
            <w:r>
              <w:t>Приобретение детской литературы, пособий, игр, игрушек</w:t>
            </w:r>
          </w:p>
        </w:tc>
        <w:tc>
          <w:tcPr>
            <w:tcW w:w="2934" w:type="dxa"/>
          </w:tcPr>
          <w:p w:rsidR="009230EA" w:rsidRDefault="009230EA" w:rsidP="009230EA">
            <w:pPr>
              <w:ind w:firstLine="0"/>
              <w:jc w:val="left"/>
            </w:pPr>
            <w:r>
              <w:t xml:space="preserve">Пополнение библиотеки ДОУ, методического кабинета в рамках реализации ОП в соответствии с ФОП ДО, ФАОП </w:t>
            </w:r>
            <w:proofErr w:type="gramStart"/>
            <w:r>
              <w:t>ДО</w:t>
            </w:r>
            <w:proofErr w:type="gramEnd"/>
          </w:p>
        </w:tc>
        <w:tc>
          <w:tcPr>
            <w:tcW w:w="1720" w:type="dxa"/>
          </w:tcPr>
          <w:p w:rsidR="009230EA" w:rsidRDefault="009230EA" w:rsidP="009230EA">
            <w:pPr>
              <w:ind w:firstLine="0"/>
              <w:jc w:val="center"/>
            </w:pPr>
            <w:r>
              <w:t>Ежегодно</w:t>
            </w:r>
          </w:p>
          <w:p w:rsidR="009230EA" w:rsidRDefault="009230EA" w:rsidP="009230EA">
            <w:pPr>
              <w:ind w:firstLine="0"/>
              <w:jc w:val="center"/>
            </w:pPr>
            <w:r>
              <w:t>2022 – 2026 гг.</w:t>
            </w:r>
          </w:p>
        </w:tc>
        <w:tc>
          <w:tcPr>
            <w:tcW w:w="2230" w:type="dxa"/>
          </w:tcPr>
          <w:p w:rsidR="009230EA" w:rsidRDefault="009230EA" w:rsidP="00445406">
            <w:pPr>
              <w:ind w:firstLine="0"/>
            </w:pPr>
            <w:r>
              <w:t>Заведующий, старший воспитатель</w:t>
            </w:r>
          </w:p>
        </w:tc>
      </w:tr>
      <w:tr w:rsidR="009230EA" w:rsidTr="009230EA">
        <w:tc>
          <w:tcPr>
            <w:tcW w:w="3411" w:type="dxa"/>
          </w:tcPr>
          <w:p w:rsidR="009230EA" w:rsidRDefault="009230EA" w:rsidP="00445406">
            <w:pPr>
              <w:ind w:firstLine="0"/>
            </w:pPr>
            <w:r>
              <w:t>Развитие материально-технической базы</w:t>
            </w:r>
          </w:p>
        </w:tc>
        <w:tc>
          <w:tcPr>
            <w:tcW w:w="2934" w:type="dxa"/>
          </w:tcPr>
          <w:p w:rsidR="009230EA" w:rsidRDefault="009230EA" w:rsidP="009230EA">
            <w:pPr>
              <w:ind w:firstLine="0"/>
              <w:jc w:val="left"/>
            </w:pPr>
            <w:r>
              <w:t>Повышение эффективности работы всех звеньев</w:t>
            </w:r>
          </w:p>
        </w:tc>
        <w:tc>
          <w:tcPr>
            <w:tcW w:w="1720" w:type="dxa"/>
          </w:tcPr>
          <w:p w:rsidR="009230EA" w:rsidRDefault="009230EA" w:rsidP="009230EA">
            <w:pPr>
              <w:ind w:firstLine="0"/>
              <w:jc w:val="center"/>
            </w:pPr>
            <w:r>
              <w:t>Ежегодно</w:t>
            </w:r>
          </w:p>
          <w:p w:rsidR="009230EA" w:rsidRDefault="009230EA" w:rsidP="009230EA">
            <w:pPr>
              <w:ind w:firstLine="0"/>
              <w:jc w:val="center"/>
            </w:pPr>
            <w:r>
              <w:t>2022 – 2026 гг.</w:t>
            </w:r>
          </w:p>
        </w:tc>
        <w:tc>
          <w:tcPr>
            <w:tcW w:w="2230" w:type="dxa"/>
          </w:tcPr>
          <w:p w:rsidR="009230EA" w:rsidRDefault="009230EA" w:rsidP="00A42897">
            <w:pPr>
              <w:ind w:firstLine="0"/>
            </w:pPr>
            <w:r>
              <w:t>Заведующий,</w:t>
            </w:r>
          </w:p>
          <w:p w:rsidR="009230EA" w:rsidRDefault="009230EA" w:rsidP="00A42897">
            <w:pPr>
              <w:ind w:firstLine="0"/>
            </w:pPr>
            <w:r>
              <w:t>зам. по АХЧ,</w:t>
            </w:r>
            <w:r>
              <w:t xml:space="preserve"> старший воспитатель</w:t>
            </w:r>
          </w:p>
        </w:tc>
      </w:tr>
    </w:tbl>
    <w:p w:rsidR="00445406" w:rsidRDefault="00445406" w:rsidP="00445406">
      <w:pPr>
        <w:ind w:firstLine="567"/>
      </w:pPr>
    </w:p>
    <w:sectPr w:rsidR="00445406" w:rsidSect="00423A87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93F1F"/>
    <w:rsid w:val="00076D50"/>
    <w:rsid w:val="00096226"/>
    <w:rsid w:val="001C5E67"/>
    <w:rsid w:val="002615E7"/>
    <w:rsid w:val="00281323"/>
    <w:rsid w:val="002C07B9"/>
    <w:rsid w:val="0031474B"/>
    <w:rsid w:val="00400EF1"/>
    <w:rsid w:val="00423A87"/>
    <w:rsid w:val="00445406"/>
    <w:rsid w:val="00493F1F"/>
    <w:rsid w:val="004D13AC"/>
    <w:rsid w:val="00664029"/>
    <w:rsid w:val="00836F3E"/>
    <w:rsid w:val="009230EA"/>
    <w:rsid w:val="0093506F"/>
    <w:rsid w:val="009B0A62"/>
    <w:rsid w:val="00AD3ACD"/>
    <w:rsid w:val="00C11342"/>
    <w:rsid w:val="00D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1F"/>
    <w:pPr>
      <w:ind w:left="720"/>
      <w:contextualSpacing/>
    </w:pPr>
  </w:style>
  <w:style w:type="table" w:styleId="a4">
    <w:name w:val="Table Grid"/>
    <w:basedOn w:val="a1"/>
    <w:uiPriority w:val="59"/>
    <w:rsid w:val="009230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0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frontex</cp:lastModifiedBy>
  <cp:revision>2</cp:revision>
  <dcterms:created xsi:type="dcterms:W3CDTF">2023-11-15T15:38:00Z</dcterms:created>
  <dcterms:modified xsi:type="dcterms:W3CDTF">2023-11-22T19:10:00Z</dcterms:modified>
</cp:coreProperties>
</file>