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D06" w:rsidRDefault="008B5E95" w:rsidP="00E74D06">
      <w:pPr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-416560</wp:posOffset>
            </wp:positionH>
            <wp:positionV relativeFrom="paragraph">
              <wp:posOffset>-127635</wp:posOffset>
            </wp:positionV>
            <wp:extent cx="10467975" cy="7343775"/>
            <wp:effectExtent l="19050" t="0" r="9525" b="0"/>
            <wp:wrapTight wrapText="bothSides">
              <wp:wrapPolygon edited="0">
                <wp:start x="-39" y="0"/>
                <wp:lineTo x="-39" y="21572"/>
                <wp:lineTo x="21620" y="21572"/>
                <wp:lineTo x="21620" y="0"/>
                <wp:lineTo x="-39" y="0"/>
              </wp:wrapPolygon>
            </wp:wrapTight>
            <wp:docPr id="1" name="Рисунок 1" descr="C:\Users\Ольга\Pictures\img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img7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7975" cy="734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D06" w:rsidRDefault="00E74D06" w:rsidP="00E74D06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638550" cy="2729680"/>
            <wp:effectExtent l="0" t="0" r="0" b="0"/>
            <wp:docPr id="2" name="Рисунок 1" descr="D:\ФОТО\2014\Новая папка\DSC0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2014\Новая папка\DSC027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629" cy="2728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D06" w:rsidRPr="00632EDF" w:rsidRDefault="00E74D06" w:rsidP="00E74D06">
      <w:pPr>
        <w:jc w:val="center"/>
        <w:rPr>
          <w:sz w:val="32"/>
          <w:szCs w:val="32"/>
        </w:rPr>
      </w:pPr>
    </w:p>
    <w:p w:rsidR="00E74D06" w:rsidRPr="00330544" w:rsidRDefault="00E74D06" w:rsidP="005A460C">
      <w:pPr>
        <w:jc w:val="center"/>
        <w:rPr>
          <w:rFonts w:ascii="Times New Roman" w:hAnsi="Times New Roman" w:cs="Times New Roman"/>
          <w:szCs w:val="32"/>
        </w:rPr>
      </w:pPr>
      <w:r w:rsidRPr="00330544">
        <w:rPr>
          <w:rFonts w:ascii="Times New Roman" w:hAnsi="Times New Roman" w:cs="Times New Roman"/>
          <w:szCs w:val="32"/>
        </w:rPr>
        <w:t>Природа  - чудесница, это известно,</w:t>
      </w:r>
    </w:p>
    <w:p w:rsidR="00E74D06" w:rsidRPr="00330544" w:rsidRDefault="00E74D06" w:rsidP="005A460C">
      <w:pPr>
        <w:jc w:val="center"/>
        <w:rPr>
          <w:rFonts w:ascii="Times New Roman" w:hAnsi="Times New Roman" w:cs="Times New Roman"/>
          <w:szCs w:val="32"/>
        </w:rPr>
      </w:pPr>
      <w:r w:rsidRPr="00330544">
        <w:rPr>
          <w:rFonts w:ascii="Times New Roman" w:hAnsi="Times New Roman" w:cs="Times New Roman"/>
          <w:szCs w:val="32"/>
        </w:rPr>
        <w:t>Ее волшебство наблюдать интересно.</w:t>
      </w:r>
    </w:p>
    <w:p w:rsidR="00E74D06" w:rsidRPr="00330544" w:rsidRDefault="00E74D06" w:rsidP="005A460C">
      <w:pPr>
        <w:jc w:val="center"/>
        <w:rPr>
          <w:rFonts w:ascii="Times New Roman" w:hAnsi="Times New Roman" w:cs="Times New Roman"/>
          <w:szCs w:val="32"/>
        </w:rPr>
      </w:pPr>
      <w:r w:rsidRPr="00330544">
        <w:rPr>
          <w:rFonts w:ascii="Times New Roman" w:hAnsi="Times New Roman" w:cs="Times New Roman"/>
          <w:szCs w:val="32"/>
        </w:rPr>
        <w:t>Но хочешь не только ее наблюдать,</w:t>
      </w:r>
    </w:p>
    <w:p w:rsidR="00E74D06" w:rsidRPr="00330544" w:rsidRDefault="00E74D06" w:rsidP="005A460C">
      <w:pPr>
        <w:jc w:val="center"/>
        <w:rPr>
          <w:rFonts w:ascii="Times New Roman" w:hAnsi="Times New Roman" w:cs="Times New Roman"/>
          <w:szCs w:val="32"/>
        </w:rPr>
      </w:pPr>
      <w:r w:rsidRPr="00330544">
        <w:rPr>
          <w:rFonts w:ascii="Times New Roman" w:hAnsi="Times New Roman" w:cs="Times New Roman"/>
          <w:szCs w:val="32"/>
        </w:rPr>
        <w:t>А чудо своими руками создать?</w:t>
      </w:r>
    </w:p>
    <w:p w:rsidR="00E74D06" w:rsidRPr="00330544" w:rsidRDefault="00E74D06" w:rsidP="005A460C">
      <w:pPr>
        <w:jc w:val="center"/>
        <w:rPr>
          <w:rFonts w:ascii="Times New Roman" w:hAnsi="Times New Roman" w:cs="Times New Roman"/>
          <w:szCs w:val="32"/>
        </w:rPr>
      </w:pPr>
      <w:r w:rsidRPr="00330544">
        <w:rPr>
          <w:rFonts w:ascii="Times New Roman" w:hAnsi="Times New Roman" w:cs="Times New Roman"/>
          <w:szCs w:val="32"/>
        </w:rPr>
        <w:t>Попробуй – ка опыты эти проделай –</w:t>
      </w:r>
    </w:p>
    <w:p w:rsidR="00E74D06" w:rsidRPr="00330544" w:rsidRDefault="00E74D06" w:rsidP="005A460C">
      <w:pPr>
        <w:jc w:val="center"/>
        <w:rPr>
          <w:rFonts w:ascii="Times New Roman" w:hAnsi="Times New Roman" w:cs="Times New Roman"/>
          <w:szCs w:val="32"/>
        </w:rPr>
      </w:pPr>
      <w:r w:rsidRPr="00330544">
        <w:rPr>
          <w:rFonts w:ascii="Times New Roman" w:hAnsi="Times New Roman" w:cs="Times New Roman"/>
          <w:szCs w:val="32"/>
        </w:rPr>
        <w:t>И можешь ученым назвать себя смело!</w:t>
      </w:r>
    </w:p>
    <w:p w:rsidR="00E74D06" w:rsidRDefault="00E74D06" w:rsidP="00E74D06">
      <w:pPr>
        <w:rPr>
          <w:sz w:val="48"/>
          <w:szCs w:val="48"/>
        </w:rPr>
      </w:pPr>
    </w:p>
    <w:p w:rsidR="00E74D06" w:rsidRDefault="00E74D06" w:rsidP="00E74D06">
      <w:pPr>
        <w:tabs>
          <w:tab w:val="left" w:pos="3825"/>
        </w:tabs>
        <w:rPr>
          <w:sz w:val="48"/>
          <w:szCs w:val="48"/>
        </w:rPr>
      </w:pPr>
      <w:r>
        <w:rPr>
          <w:sz w:val="48"/>
          <w:szCs w:val="48"/>
        </w:rPr>
        <w:tab/>
      </w:r>
    </w:p>
    <w:p w:rsidR="00E74D06" w:rsidRDefault="00E74D06" w:rsidP="00E74D06">
      <w:pPr>
        <w:tabs>
          <w:tab w:val="left" w:pos="3825"/>
        </w:tabs>
        <w:rPr>
          <w:sz w:val="48"/>
          <w:szCs w:val="48"/>
        </w:rPr>
      </w:pP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330544">
        <w:rPr>
          <w:rFonts w:ascii="Times New Roman" w:hAnsi="Times New Roman" w:cs="Times New Roman"/>
          <w:b/>
          <w:sz w:val="36"/>
          <w:szCs w:val="36"/>
        </w:rPr>
        <w:lastRenderedPageBreak/>
        <w:t>Список детей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6"/>
          <w:szCs w:val="36"/>
        </w:rPr>
      </w:pP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Костыгова Вероника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Абидова Эвелина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Зеленов Рустам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Волхонин Глеб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Колесов максим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Бредихина Соня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Пинаев Арсений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Виноградов Родион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Воронина Соня</w:t>
      </w:r>
    </w:p>
    <w:p w:rsidR="00E74D06" w:rsidRPr="00330544" w:rsidRDefault="00E74D06" w:rsidP="005A460C">
      <w:pPr>
        <w:tabs>
          <w:tab w:val="left" w:pos="3825"/>
        </w:tabs>
        <w:jc w:val="center"/>
        <w:rPr>
          <w:rFonts w:ascii="Times New Roman" w:hAnsi="Times New Roman" w:cs="Times New Roman"/>
          <w:sz w:val="32"/>
          <w:szCs w:val="32"/>
        </w:rPr>
      </w:pPr>
      <w:r w:rsidRPr="00330544">
        <w:rPr>
          <w:rFonts w:ascii="Times New Roman" w:hAnsi="Times New Roman" w:cs="Times New Roman"/>
          <w:sz w:val="32"/>
          <w:szCs w:val="32"/>
        </w:rPr>
        <w:t>Торопов Тимофей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32"/>
          <w:szCs w:val="32"/>
        </w:rPr>
      </w:pPr>
    </w:p>
    <w:p w:rsidR="00E74D06" w:rsidRPr="00F41D14" w:rsidRDefault="00E74D06" w:rsidP="00E74D06">
      <w:pPr>
        <w:tabs>
          <w:tab w:val="left" w:pos="3825"/>
        </w:tabs>
        <w:rPr>
          <w:sz w:val="32"/>
          <w:szCs w:val="32"/>
        </w:rPr>
      </w:pPr>
    </w:p>
    <w:p w:rsidR="00E74D06" w:rsidRDefault="00E74D06" w:rsidP="00E74D06">
      <w:pPr>
        <w:tabs>
          <w:tab w:val="left" w:pos="3825"/>
        </w:tabs>
        <w:rPr>
          <w:sz w:val="32"/>
          <w:szCs w:val="32"/>
        </w:rPr>
      </w:pPr>
      <w:bookmarkStart w:id="0" w:name="_GoBack"/>
      <w:bookmarkEnd w:id="0"/>
    </w:p>
    <w:p w:rsidR="00330544" w:rsidRPr="00F41D14" w:rsidRDefault="00330544" w:rsidP="00E74D06">
      <w:pPr>
        <w:tabs>
          <w:tab w:val="left" w:pos="3825"/>
        </w:tabs>
        <w:rPr>
          <w:sz w:val="32"/>
          <w:szCs w:val="32"/>
        </w:rPr>
      </w:pPr>
    </w:p>
    <w:p w:rsidR="00E74D06" w:rsidRDefault="00E74D06" w:rsidP="00E74D06">
      <w:pPr>
        <w:tabs>
          <w:tab w:val="left" w:pos="3825"/>
        </w:tabs>
        <w:rPr>
          <w:sz w:val="36"/>
          <w:szCs w:val="36"/>
        </w:rPr>
      </w:pPr>
    </w:p>
    <w:p w:rsidR="00E74D06" w:rsidRPr="00330544" w:rsidRDefault="00E74D06" w:rsidP="007C02B3">
      <w:pPr>
        <w:tabs>
          <w:tab w:val="left" w:pos="3825"/>
          <w:tab w:val="center" w:pos="4677"/>
          <w:tab w:val="left" w:pos="68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0544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E74D06" w:rsidRPr="00330544" w:rsidRDefault="00E74D06" w:rsidP="00E74D06">
      <w:pPr>
        <w:tabs>
          <w:tab w:val="left" w:pos="3825"/>
          <w:tab w:val="center" w:pos="4677"/>
          <w:tab w:val="left" w:pos="6825"/>
        </w:tabs>
        <w:rPr>
          <w:rFonts w:ascii="Times New Roman" w:hAnsi="Times New Roman" w:cs="Times New Roman"/>
          <w:b/>
          <w:sz w:val="28"/>
          <w:szCs w:val="28"/>
        </w:rPr>
      </w:pPr>
    </w:p>
    <w:p w:rsidR="00E74D06" w:rsidRPr="00330544" w:rsidRDefault="00E74D06" w:rsidP="00330544">
      <w:pPr>
        <w:tabs>
          <w:tab w:val="left" w:pos="3825"/>
          <w:tab w:val="center" w:pos="4677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Особое значение для развития личности ребенка имеет усвоение им представлений о взаимосвязи природы и человека. Овладение способами практического взаимодействия с окружающей средой обеспечивает становление мировоззрения ребенка, его личный рост. Существенную роль в этом направлении играет поисково – познавательная деятельность дошкольников, протекающая в форме экспериментальных действий.</w:t>
      </w:r>
    </w:p>
    <w:p w:rsidR="00E74D06" w:rsidRPr="00330544" w:rsidRDefault="00E74D06" w:rsidP="00330544">
      <w:pPr>
        <w:tabs>
          <w:tab w:val="left" w:pos="3825"/>
          <w:tab w:val="center" w:pos="4677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«Люди, научившиеся наблюдениям и опытам, приобретают способность сами ставить вопросы и получать на них фактические ответы, оказываясь на более высоком умственном и нравственном уровне в сравнении с теми, кто такой школы не прошел».</w:t>
      </w:r>
      <w:r w:rsidR="00330544">
        <w:rPr>
          <w:rFonts w:ascii="Times New Roman" w:hAnsi="Times New Roman" w:cs="Times New Roman"/>
          <w:sz w:val="24"/>
          <w:szCs w:val="24"/>
        </w:rPr>
        <w:t xml:space="preserve"> </w:t>
      </w:r>
      <w:r w:rsidRPr="00330544">
        <w:rPr>
          <w:rFonts w:ascii="Times New Roman" w:hAnsi="Times New Roman" w:cs="Times New Roman"/>
          <w:sz w:val="24"/>
          <w:szCs w:val="24"/>
        </w:rPr>
        <w:t>Е.К. Тимирязев</w:t>
      </w:r>
    </w:p>
    <w:p w:rsidR="00E74D06" w:rsidRPr="00330544" w:rsidRDefault="00E74D06" w:rsidP="00330544">
      <w:pPr>
        <w:tabs>
          <w:tab w:val="left" w:pos="3825"/>
          <w:tab w:val="center" w:pos="4677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Главное достоинство детского экспериментирования заключается в том, что оно дает детям реальное представление о различных сторонах изучаемого объекта, о его взаимоотношениях с другими объектами и средой обитания. В процессе экспериментов и опытов идет обогащение памяти ребенка, активизируются его мыслительные процессы  анализа и синтеза, сравнения, классификации, обобщения.</w:t>
      </w:r>
    </w:p>
    <w:p w:rsidR="00E74D06" w:rsidRPr="00330544" w:rsidRDefault="00E74D06" w:rsidP="00330544">
      <w:pPr>
        <w:tabs>
          <w:tab w:val="left" w:pos="3825"/>
          <w:tab w:val="center" w:pos="4677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Экспериментирование положительно влияет на </w:t>
      </w:r>
      <w:r w:rsidR="007C02B3" w:rsidRPr="00330544">
        <w:rPr>
          <w:rFonts w:ascii="Times New Roman" w:hAnsi="Times New Roman" w:cs="Times New Roman"/>
          <w:sz w:val="24"/>
          <w:szCs w:val="24"/>
        </w:rPr>
        <w:t>эмоциональную</w:t>
      </w:r>
      <w:r w:rsidRPr="00330544">
        <w:rPr>
          <w:rFonts w:ascii="Times New Roman" w:hAnsi="Times New Roman" w:cs="Times New Roman"/>
          <w:sz w:val="24"/>
          <w:szCs w:val="24"/>
        </w:rPr>
        <w:t xml:space="preserve"> сферу ребенка, на развитие творческих способностей, на формирование трудовых навыков.</w:t>
      </w:r>
    </w:p>
    <w:p w:rsidR="00E74D06" w:rsidRPr="00330544" w:rsidRDefault="00E74D06" w:rsidP="00330544">
      <w:pPr>
        <w:tabs>
          <w:tab w:val="left" w:pos="3825"/>
          <w:tab w:val="center" w:pos="4677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Занимательные опыты и эксперименты побуждают детей к самостоятельному поиску приемов, способов действий.</w:t>
      </w:r>
    </w:p>
    <w:p w:rsidR="007C02B3" w:rsidRPr="00330544" w:rsidRDefault="00E74D06" w:rsidP="00330544">
      <w:pPr>
        <w:tabs>
          <w:tab w:val="left" w:pos="3825"/>
          <w:tab w:val="center" w:pos="4677"/>
          <w:tab w:val="left" w:pos="6825"/>
        </w:tabs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Собственная активность детей так или иначе связана с активностью, идущей от взрослого, а знания и умения, усвоенные с помощью взрослого, затем становятся достоянием самого ребенка, так как он воспринимает их, как собственные.</w:t>
      </w:r>
    </w:p>
    <w:p w:rsidR="00E74D06" w:rsidRPr="00330544" w:rsidRDefault="00E74D06" w:rsidP="00E74D06">
      <w:pPr>
        <w:tabs>
          <w:tab w:val="left" w:pos="3825"/>
          <w:tab w:val="center" w:pos="4677"/>
          <w:tab w:val="left" w:pos="68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«Расскажи – и я забуду,</w:t>
      </w:r>
    </w:p>
    <w:p w:rsidR="00E74D06" w:rsidRPr="00330544" w:rsidRDefault="00E74D06" w:rsidP="00E74D06">
      <w:pPr>
        <w:tabs>
          <w:tab w:val="left" w:pos="3825"/>
          <w:tab w:val="center" w:pos="4677"/>
          <w:tab w:val="left" w:pos="68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Покажи – и я запомню,</w:t>
      </w:r>
    </w:p>
    <w:p w:rsidR="00E74D06" w:rsidRPr="00330544" w:rsidRDefault="00E74D06" w:rsidP="00E74D06">
      <w:pPr>
        <w:tabs>
          <w:tab w:val="left" w:pos="3825"/>
          <w:tab w:val="center" w:pos="4677"/>
          <w:tab w:val="left" w:pos="68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Дай попробовать –  и я пойму»</w:t>
      </w:r>
    </w:p>
    <w:p w:rsidR="00E74D06" w:rsidRPr="00330544" w:rsidRDefault="00E74D06" w:rsidP="00E74D06">
      <w:pPr>
        <w:tabs>
          <w:tab w:val="left" w:pos="3825"/>
          <w:tab w:val="center" w:pos="4677"/>
          <w:tab w:val="left" w:pos="682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(Китайская мудрость)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330544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330544">
        <w:rPr>
          <w:rFonts w:ascii="Times New Roman" w:hAnsi="Times New Roman" w:cs="Times New Roman"/>
          <w:b/>
          <w:sz w:val="24"/>
          <w:szCs w:val="24"/>
        </w:rPr>
        <w:t>:</w:t>
      </w:r>
      <w:r w:rsidRPr="00330544"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                 1. Вызвать у детей интерес к исследованию природы.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                 2. Сформировать у детей целостное восприятие и представление о различных предметах и явлениях окружающей действительности.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3.Расширить и обобщить знания детей о мире природы, как целостной взаимосвязанной системе.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                  4. Развить общие познавательные способности, умение наблюдать, описывать, строить предположения и предлагать способы их проверки, находить причинно – следственные связи.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b/>
          <w:sz w:val="24"/>
          <w:szCs w:val="24"/>
        </w:rPr>
      </w:pPr>
      <w:r w:rsidRPr="00330544">
        <w:rPr>
          <w:rFonts w:ascii="Times New Roman" w:hAnsi="Times New Roman" w:cs="Times New Roman"/>
          <w:b/>
          <w:sz w:val="24"/>
          <w:szCs w:val="24"/>
        </w:rPr>
        <w:t xml:space="preserve">Задачи </w:t>
      </w:r>
      <w:r w:rsidR="00330544">
        <w:rPr>
          <w:rFonts w:ascii="Times New Roman" w:hAnsi="Times New Roman" w:cs="Times New Roman"/>
          <w:b/>
          <w:sz w:val="24"/>
          <w:szCs w:val="24"/>
        </w:rPr>
        <w:t>программы</w:t>
      </w:r>
      <w:r w:rsidRPr="00330544">
        <w:rPr>
          <w:rFonts w:ascii="Times New Roman" w:hAnsi="Times New Roman" w:cs="Times New Roman"/>
          <w:b/>
          <w:sz w:val="24"/>
          <w:szCs w:val="24"/>
        </w:rPr>
        <w:t>: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                  1. Расширить представления детей об окружающем мире через знакомство с элементарными знаниями из различных областей наук: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- развивать представления о свойствах воды, воздуха, песка, глины, камня;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- развивать у детей представление о химических свойствах веществ;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- развивать у детей элементарные представления об основных физических свойствах и явлениях;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- развивать элементарные математические представления </w:t>
      </w:r>
      <w:r w:rsidRPr="00330544">
        <w:rPr>
          <w:rFonts w:ascii="Times New Roman" w:hAnsi="Times New Roman" w:cs="Times New Roman"/>
          <w:i/>
          <w:sz w:val="24"/>
          <w:szCs w:val="24"/>
        </w:rPr>
        <w:t xml:space="preserve"> (мерка</w:t>
      </w:r>
      <w:r w:rsidRPr="00330544">
        <w:rPr>
          <w:rFonts w:ascii="Times New Roman" w:hAnsi="Times New Roman" w:cs="Times New Roman"/>
          <w:sz w:val="24"/>
          <w:szCs w:val="24"/>
        </w:rPr>
        <w:t xml:space="preserve"> – как способ измерения объема, массы, длины)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                 2. Сформировать умение пользоваться приборами – помощниками при проведении игр и экспериментов.</w:t>
      </w:r>
    </w:p>
    <w:p w:rsidR="00E74D06" w:rsidRPr="00330544" w:rsidRDefault="00E74D06" w:rsidP="00E74D06">
      <w:pPr>
        <w:tabs>
          <w:tab w:val="left" w:pos="382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 xml:space="preserve">                    3. Воспитать у детей самостоятельность, наблюдательность, коммуникативность. </w:t>
      </w:r>
    </w:p>
    <w:p w:rsidR="00E74D06" w:rsidRPr="00330544" w:rsidRDefault="00E74D06" w:rsidP="00E74D06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ab/>
      </w:r>
    </w:p>
    <w:p w:rsidR="00E74D06" w:rsidRPr="00330544" w:rsidRDefault="00E74D06" w:rsidP="00E74D06">
      <w:pPr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544">
        <w:rPr>
          <w:rFonts w:ascii="Times New Roman" w:hAnsi="Times New Roman" w:cs="Times New Roman"/>
          <w:b/>
          <w:sz w:val="24"/>
          <w:szCs w:val="24"/>
        </w:rPr>
        <w:t>Ресурсное обеспечение программы.</w:t>
      </w:r>
    </w:p>
    <w:p w:rsidR="00E74D06" w:rsidRPr="00330544" w:rsidRDefault="00E74D06" w:rsidP="00E74D06">
      <w:p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numPr>
          <w:ilvl w:val="0"/>
          <w:numId w:val="1"/>
        </w:num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Оборудование для экспериментальной деятельности (комната  экспериментирования).</w:t>
      </w:r>
    </w:p>
    <w:p w:rsidR="00E74D06" w:rsidRPr="00330544" w:rsidRDefault="00E74D06" w:rsidP="00E74D06">
      <w:pPr>
        <w:pStyle w:val="a3"/>
        <w:numPr>
          <w:ilvl w:val="0"/>
          <w:numId w:val="1"/>
        </w:num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Методический инструментарий (конспекты познавательно – развивающих занятий)</w:t>
      </w:r>
    </w:p>
    <w:p w:rsidR="00E74D06" w:rsidRPr="00330544" w:rsidRDefault="00E74D06" w:rsidP="00E74D06">
      <w:pPr>
        <w:pStyle w:val="a3"/>
        <w:numPr>
          <w:ilvl w:val="0"/>
          <w:numId w:val="1"/>
        </w:numPr>
        <w:tabs>
          <w:tab w:val="left" w:pos="5745"/>
        </w:tabs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Картотека экспериментов и опытов.</w:t>
      </w:r>
    </w:p>
    <w:p w:rsidR="00E74D06" w:rsidRPr="00330544" w:rsidRDefault="00E74D06" w:rsidP="00E74D06">
      <w:pPr>
        <w:pStyle w:val="a3"/>
        <w:tabs>
          <w:tab w:val="left" w:pos="57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544">
        <w:rPr>
          <w:rFonts w:ascii="Times New Roman" w:hAnsi="Times New Roman" w:cs="Times New Roman"/>
          <w:b/>
          <w:sz w:val="24"/>
          <w:szCs w:val="24"/>
        </w:rPr>
        <w:t>Основные средства:</w:t>
      </w:r>
    </w:p>
    <w:p w:rsidR="00E74D06" w:rsidRPr="00330544" w:rsidRDefault="00E74D06" w:rsidP="00E74D06">
      <w:pPr>
        <w:pStyle w:val="a3"/>
        <w:tabs>
          <w:tab w:val="left" w:pos="5745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numPr>
          <w:ilvl w:val="0"/>
          <w:numId w:val="2"/>
        </w:numPr>
        <w:tabs>
          <w:tab w:val="left" w:pos="5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Информирование родителей о задачах и содержании экспериментальной деятельности воспитанника в детском саду и семье;</w:t>
      </w:r>
    </w:p>
    <w:p w:rsidR="00E74D06" w:rsidRPr="00330544" w:rsidRDefault="00E74D06" w:rsidP="00E74D06">
      <w:pPr>
        <w:pStyle w:val="a3"/>
        <w:numPr>
          <w:ilvl w:val="0"/>
          <w:numId w:val="2"/>
        </w:numPr>
        <w:tabs>
          <w:tab w:val="left" w:pos="5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Вовлечение родителей в совместную работу над программой, создавая радостную атмосферу совместной с ребенком деятельности;</w:t>
      </w:r>
    </w:p>
    <w:p w:rsidR="00E74D06" w:rsidRPr="00330544" w:rsidRDefault="00E74D06" w:rsidP="00E74D06">
      <w:pPr>
        <w:pStyle w:val="a3"/>
        <w:numPr>
          <w:ilvl w:val="0"/>
          <w:numId w:val="2"/>
        </w:numPr>
        <w:tabs>
          <w:tab w:val="left" w:pos="5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lastRenderedPageBreak/>
        <w:t>Подготовка оборудования, материалов и инструментов;</w:t>
      </w:r>
    </w:p>
    <w:p w:rsidR="00E74D06" w:rsidRPr="00330544" w:rsidRDefault="00E74D06" w:rsidP="00E74D06">
      <w:pPr>
        <w:pStyle w:val="a3"/>
        <w:numPr>
          <w:ilvl w:val="0"/>
          <w:numId w:val="2"/>
        </w:numPr>
        <w:tabs>
          <w:tab w:val="left" w:pos="5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Обогащение уголка экспериментирования:</w:t>
      </w:r>
    </w:p>
    <w:p w:rsidR="00E74D06" w:rsidRPr="00330544" w:rsidRDefault="00E74D06" w:rsidP="00E74D06">
      <w:pPr>
        <w:pStyle w:val="a3"/>
        <w:numPr>
          <w:ilvl w:val="0"/>
          <w:numId w:val="2"/>
        </w:numPr>
        <w:tabs>
          <w:tab w:val="left" w:pos="574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Создание электронной презентации по теме реализации программы.</w:t>
      </w: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center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544">
        <w:rPr>
          <w:rFonts w:ascii="Times New Roman" w:hAnsi="Times New Roman" w:cs="Times New Roman"/>
          <w:b/>
          <w:sz w:val="24"/>
          <w:szCs w:val="24"/>
        </w:rPr>
        <w:t>Ожидаемый результат:</w:t>
      </w: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Развитие познавательных способностей, умений, навыков экспериментальной деятельности;</w:t>
      </w:r>
    </w:p>
    <w:p w:rsidR="00E74D06" w:rsidRPr="00330544" w:rsidRDefault="00E74D06" w:rsidP="00E74D06">
      <w:pPr>
        <w:pStyle w:val="a3"/>
        <w:tabs>
          <w:tab w:val="left" w:pos="5745"/>
        </w:tabs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330544">
        <w:rPr>
          <w:rFonts w:ascii="Times New Roman" w:hAnsi="Times New Roman" w:cs="Times New Roman"/>
          <w:sz w:val="24"/>
          <w:szCs w:val="24"/>
        </w:rPr>
        <w:t>Стимулирование интереса дошкольника к наукам;</w:t>
      </w:r>
    </w:p>
    <w:p w:rsidR="00E74D06" w:rsidRPr="00330544" w:rsidRDefault="00E74D06" w:rsidP="00E74D06">
      <w:pPr>
        <w:rPr>
          <w:rFonts w:ascii="Times New Roman" w:hAnsi="Times New Roman" w:cs="Times New Roman"/>
          <w:b/>
        </w:rPr>
      </w:pPr>
      <w:r w:rsidRPr="00330544">
        <w:rPr>
          <w:rFonts w:ascii="Times New Roman" w:hAnsi="Times New Roman" w:cs="Times New Roman"/>
        </w:rPr>
        <w:t xml:space="preserve">                    Содействие формированию у детей научной картины мира.                                                                                                                                    </w:t>
      </w: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  <w:r w:rsidRPr="00330544">
        <w:rPr>
          <w:rFonts w:ascii="Times New Roman" w:hAnsi="Times New Roman" w:cs="Times New Roman"/>
        </w:rPr>
        <w:tab/>
      </w: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7C02B3" w:rsidRPr="00330544" w:rsidRDefault="007C02B3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7C02B3" w:rsidRPr="00330544" w:rsidRDefault="007C02B3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7C02B3" w:rsidRPr="00330544" w:rsidRDefault="007C02B3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7C02B3" w:rsidRPr="00330544" w:rsidRDefault="007C02B3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7C02B3" w:rsidRPr="00330544" w:rsidRDefault="007C02B3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E74D06" w:rsidRPr="00330544" w:rsidRDefault="00E74D06" w:rsidP="00E74D06">
      <w:pPr>
        <w:pStyle w:val="3"/>
        <w:tabs>
          <w:tab w:val="left" w:pos="1890"/>
          <w:tab w:val="center" w:pos="5587"/>
        </w:tabs>
        <w:jc w:val="left"/>
        <w:rPr>
          <w:i w:val="0"/>
          <w:sz w:val="24"/>
          <w:szCs w:val="24"/>
        </w:rPr>
      </w:pPr>
    </w:p>
    <w:p w:rsidR="00E74D06" w:rsidRPr="00330544" w:rsidRDefault="00E74D06" w:rsidP="00E74D06">
      <w:pPr>
        <w:pStyle w:val="3"/>
        <w:tabs>
          <w:tab w:val="left" w:pos="1890"/>
          <w:tab w:val="center" w:pos="5587"/>
        </w:tabs>
        <w:jc w:val="left"/>
        <w:rPr>
          <w:i w:val="0"/>
          <w:sz w:val="24"/>
          <w:szCs w:val="24"/>
        </w:rPr>
      </w:pPr>
    </w:p>
    <w:p w:rsidR="00E74D06" w:rsidRPr="00330544" w:rsidRDefault="00E74D06" w:rsidP="007C02B3">
      <w:pPr>
        <w:pStyle w:val="3"/>
        <w:tabs>
          <w:tab w:val="left" w:pos="1890"/>
          <w:tab w:val="center" w:pos="5587"/>
        </w:tabs>
        <w:rPr>
          <w:i w:val="0"/>
          <w:sz w:val="24"/>
          <w:szCs w:val="24"/>
        </w:rPr>
      </w:pPr>
      <w:r w:rsidRPr="00330544">
        <w:rPr>
          <w:i w:val="0"/>
          <w:sz w:val="24"/>
          <w:szCs w:val="24"/>
        </w:rPr>
        <w:t>Перспективный план опытно – экспериментальной деятельности</w:t>
      </w:r>
    </w:p>
    <w:p w:rsidR="00E74D06" w:rsidRPr="00330544" w:rsidRDefault="00E74D06" w:rsidP="00E74D06">
      <w:pPr>
        <w:rPr>
          <w:rFonts w:ascii="Times New Roman" w:hAnsi="Times New Roman" w:cs="Times New Roman"/>
          <w:sz w:val="24"/>
          <w:szCs w:val="24"/>
        </w:rPr>
      </w:pPr>
    </w:p>
    <w:p w:rsidR="00E74D06" w:rsidRPr="00330544" w:rsidRDefault="00E74D06" w:rsidP="00E74D06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30544">
        <w:rPr>
          <w:rFonts w:ascii="Times New Roman" w:hAnsi="Times New Roman" w:cs="Times New Roman"/>
          <w:i/>
          <w:sz w:val="24"/>
          <w:szCs w:val="24"/>
        </w:rPr>
        <w:t>(Средняя группа)</w:t>
      </w:r>
    </w:p>
    <w:p w:rsidR="00E74D06" w:rsidRPr="00330544" w:rsidRDefault="00E74D06" w:rsidP="00E74D06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2518" w:type="dxa"/>
        <w:tblLook w:val="04A0"/>
      </w:tblPr>
      <w:tblGrid>
        <w:gridCol w:w="2568"/>
        <w:gridCol w:w="3561"/>
        <w:gridCol w:w="3561"/>
      </w:tblGrid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Объект эксперимента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Воздух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Нужен всему живому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tabs>
                <w:tab w:val="left" w:pos="4005"/>
              </w:tabs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Ветер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1.Как узнать, что дует ветер?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 xml:space="preserve">2.Направление ветра 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3. Как самим сделать ветер? (Бег с вертушкой)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Полоски бумаги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Вертушки, веер.</w:t>
            </w: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Вода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1.Течет из крана, в ручейке.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 Держит предметы.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3. Тонут – не тонут.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4. Свойства воды: не имеет цвета, прозрачная, без запаха, без вкуса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Таз с водой, предметы деревянные, пластмассовые, железные.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Прозрачные емкости</w:t>
            </w: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Дождь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1.Для чего нужен? Откуда льется?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2.Слова – определения: ливень, грибной и т.д.; льет, крапает, моросит, капает.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Солнце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1.Оно высоко. Весной и летом греет сильнее, чем зимой и осенью (нагреваем предметы)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2.Солнце помогает растениям расти.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Предметы стеклянные, пластмассовые.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Комнатные растения</w:t>
            </w: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Снег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1.В тепле тает. Из чего состоит. Почему нельзя есть снег?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2.В теплую погоду -  липкий, сырой, тяжелый. В морозную погоду – сухой, пушистый, легкий, рассыпается.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Снегопад: в теплую погоду – хлопья, в морозную – снежинки.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6" w:rsidRPr="00330544" w:rsidTr="007C02B3">
        <w:trPr>
          <w:cantSplit/>
          <w:trHeight w:val="1134"/>
        </w:trPr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Лед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Тает в тепле. Холодный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 xml:space="preserve"> 1.Как</w:t>
            </w:r>
            <w:r w:rsidRPr="00330544">
              <w:rPr>
                <w:rFonts w:ascii="Times New Roman" w:hAnsi="Times New Roman" w:cs="Times New Roman"/>
                <w:sz w:val="28"/>
                <w:szCs w:val="24"/>
              </w:rPr>
              <w:t xml:space="preserve"> </w:t>
            </w: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образуется?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Можно ли сосать сосульки?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2.Принести в группу снеговика с сосулькой.Что быстрее тает?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3. Похож ли лед на снег? (Сходства и различия)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4.Почему упал мишка? (лед под снегом)</w:t>
            </w:r>
          </w:p>
          <w:p w:rsidR="00E74D06" w:rsidRPr="00330544" w:rsidRDefault="00E74D06" w:rsidP="007C02B3">
            <w:pPr>
              <w:pStyle w:val="a3"/>
              <w:ind w:left="1440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Снеговик из снега с носом-сосулькой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Игрушка мишка</w:t>
            </w: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Почва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1.Что растет в земле? (комнатные растения, на грядках овощи, деревья, цветы 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2.Астры, срезанные  в воде, астры в земле.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3. Как узнать по почве, нужен ли полив? (цвет, на ощупь, рыхление)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Песок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1.Свойства сырого и сухого песка (лепим пирожки). Как узнать по цвету, сырой или сухой?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2.Влажный песок тяжелее сухого.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 xml:space="preserve">3.Состав песка (почему он быстро сохнет, пропускает </w:t>
            </w:r>
            <w:r w:rsidRPr="00330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воду)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4D06" w:rsidRPr="00330544" w:rsidTr="007C02B3"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Глина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1.Свойства сырой глины: лепится, держит воду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2.Сухая и мокрая: хрупкость сухой, пластичность мокрой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Глина, вода</w:t>
            </w:r>
          </w:p>
        </w:tc>
      </w:tr>
      <w:tr w:rsidR="00E74D06" w:rsidRPr="00330544" w:rsidTr="007C02B3">
        <w:trPr>
          <w:trHeight w:val="1982"/>
        </w:trPr>
        <w:tc>
          <w:tcPr>
            <w:tcW w:w="2568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Растения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1.Комнатные растения – живые организмы: пьют воду; тянуться к свету; где лучше растут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2.Нужен ли свет (герань – горшок с меткой)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3. Выращиваем в холоде и тепле</w:t>
            </w:r>
          </w:p>
        </w:tc>
        <w:tc>
          <w:tcPr>
            <w:tcW w:w="3561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30544">
              <w:rPr>
                <w:rFonts w:ascii="Times New Roman" w:hAnsi="Times New Roman" w:cs="Times New Roman"/>
                <w:sz w:val="24"/>
                <w:szCs w:val="24"/>
              </w:rPr>
              <w:t>Лейка, герань в горшке</w:t>
            </w:r>
          </w:p>
        </w:tc>
      </w:tr>
    </w:tbl>
    <w:p w:rsidR="00E74D06" w:rsidRPr="00330544" w:rsidRDefault="00E74D06" w:rsidP="00E74D06">
      <w:pPr>
        <w:rPr>
          <w:rFonts w:ascii="Times New Roman" w:hAnsi="Times New Roman" w:cs="Times New Roman"/>
        </w:rPr>
      </w:pPr>
    </w:p>
    <w:p w:rsidR="00E74D06" w:rsidRPr="00330544" w:rsidRDefault="00E74D06" w:rsidP="00E74D06">
      <w:pPr>
        <w:pStyle w:val="3"/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</w:rPr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E74D06" w:rsidRPr="00330544" w:rsidRDefault="00E74D06" w:rsidP="00E74D06">
      <w:pPr>
        <w:tabs>
          <w:tab w:val="left" w:pos="4005"/>
        </w:tabs>
        <w:rPr>
          <w:rFonts w:ascii="Times New Roman" w:hAnsi="Times New Roman" w:cs="Times New Roman"/>
        </w:rPr>
      </w:pPr>
    </w:p>
    <w:p w:rsidR="007C02B3" w:rsidRPr="00330544" w:rsidRDefault="007C02B3" w:rsidP="00E74D06">
      <w:pPr>
        <w:jc w:val="center"/>
        <w:rPr>
          <w:rFonts w:ascii="Times New Roman" w:hAnsi="Times New Roman" w:cs="Times New Roman"/>
          <w:b/>
        </w:rPr>
      </w:pPr>
    </w:p>
    <w:p w:rsidR="007C02B3" w:rsidRPr="00330544" w:rsidRDefault="007C02B3" w:rsidP="00E74D06">
      <w:pPr>
        <w:jc w:val="center"/>
        <w:rPr>
          <w:rFonts w:ascii="Times New Roman" w:hAnsi="Times New Roman" w:cs="Times New Roman"/>
          <w:b/>
        </w:rPr>
      </w:pPr>
    </w:p>
    <w:p w:rsidR="007C02B3" w:rsidRPr="00330544" w:rsidRDefault="007C02B3" w:rsidP="00E74D06">
      <w:pPr>
        <w:jc w:val="center"/>
        <w:rPr>
          <w:rFonts w:ascii="Times New Roman" w:hAnsi="Times New Roman" w:cs="Times New Roman"/>
          <w:b/>
        </w:rPr>
      </w:pPr>
    </w:p>
    <w:p w:rsidR="007C02B3" w:rsidRPr="00330544" w:rsidRDefault="007C02B3" w:rsidP="00E74D06">
      <w:pPr>
        <w:jc w:val="center"/>
        <w:rPr>
          <w:rFonts w:ascii="Times New Roman" w:hAnsi="Times New Roman" w:cs="Times New Roman"/>
          <w:b/>
        </w:rPr>
      </w:pPr>
    </w:p>
    <w:p w:rsidR="007C02B3" w:rsidRDefault="007C02B3" w:rsidP="00E74D06">
      <w:pPr>
        <w:jc w:val="center"/>
        <w:rPr>
          <w:rFonts w:ascii="Times New Roman" w:hAnsi="Times New Roman" w:cs="Times New Roman"/>
          <w:b/>
        </w:rPr>
      </w:pPr>
    </w:p>
    <w:p w:rsidR="00330544" w:rsidRDefault="00330544" w:rsidP="00E74D06">
      <w:pPr>
        <w:jc w:val="center"/>
        <w:rPr>
          <w:rFonts w:ascii="Times New Roman" w:hAnsi="Times New Roman" w:cs="Times New Roman"/>
          <w:b/>
        </w:rPr>
      </w:pPr>
    </w:p>
    <w:p w:rsidR="00330544" w:rsidRDefault="00330544" w:rsidP="00E74D06">
      <w:pPr>
        <w:jc w:val="center"/>
        <w:rPr>
          <w:rFonts w:ascii="Times New Roman" w:hAnsi="Times New Roman" w:cs="Times New Roman"/>
          <w:b/>
        </w:rPr>
      </w:pPr>
    </w:p>
    <w:p w:rsidR="00330544" w:rsidRDefault="00330544" w:rsidP="00E74D06">
      <w:pPr>
        <w:jc w:val="center"/>
        <w:rPr>
          <w:rFonts w:ascii="Times New Roman" w:hAnsi="Times New Roman" w:cs="Times New Roman"/>
          <w:b/>
        </w:rPr>
      </w:pPr>
    </w:p>
    <w:p w:rsidR="00330544" w:rsidRPr="00330544" w:rsidRDefault="00330544" w:rsidP="00E74D06">
      <w:pPr>
        <w:jc w:val="center"/>
        <w:rPr>
          <w:rFonts w:ascii="Times New Roman" w:hAnsi="Times New Roman" w:cs="Times New Roman"/>
          <w:b/>
        </w:rPr>
      </w:pPr>
    </w:p>
    <w:p w:rsidR="007C02B3" w:rsidRPr="00330544" w:rsidRDefault="007C02B3" w:rsidP="00E74D06">
      <w:pPr>
        <w:jc w:val="center"/>
        <w:rPr>
          <w:rFonts w:ascii="Times New Roman" w:hAnsi="Times New Roman" w:cs="Times New Roman"/>
          <w:b/>
        </w:rPr>
      </w:pPr>
    </w:p>
    <w:p w:rsidR="00E74D06" w:rsidRPr="00330544" w:rsidRDefault="00E74D06" w:rsidP="00E74D06">
      <w:pPr>
        <w:jc w:val="center"/>
        <w:rPr>
          <w:rFonts w:ascii="Times New Roman" w:hAnsi="Times New Roman" w:cs="Times New Roman"/>
          <w:b/>
        </w:rPr>
      </w:pPr>
      <w:r w:rsidRPr="00330544">
        <w:rPr>
          <w:rFonts w:ascii="Times New Roman" w:hAnsi="Times New Roman" w:cs="Times New Roman"/>
          <w:b/>
        </w:rPr>
        <w:lastRenderedPageBreak/>
        <w:t>Перспективный план  опытно – экспериментальной деятельности</w:t>
      </w:r>
    </w:p>
    <w:p w:rsidR="00E74D06" w:rsidRPr="00330544" w:rsidRDefault="00E74D06" w:rsidP="00E74D06">
      <w:pPr>
        <w:jc w:val="center"/>
        <w:rPr>
          <w:rFonts w:ascii="Times New Roman" w:hAnsi="Times New Roman" w:cs="Times New Roman"/>
          <w:i/>
        </w:rPr>
      </w:pPr>
      <w:r w:rsidRPr="00330544">
        <w:rPr>
          <w:rFonts w:ascii="Times New Roman" w:hAnsi="Times New Roman" w:cs="Times New Roman"/>
          <w:i/>
        </w:rPr>
        <w:t>(Старшая, подготовительные группы)</w:t>
      </w:r>
    </w:p>
    <w:tbl>
      <w:tblPr>
        <w:tblpPr w:leftFromText="180" w:rightFromText="180" w:vertAnchor="text" w:horzAnchor="page" w:tblpX="1034" w:tblpY="397"/>
        <w:tblW w:w="15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673"/>
        <w:gridCol w:w="3141"/>
        <w:gridCol w:w="2767"/>
        <w:gridCol w:w="1054"/>
        <w:gridCol w:w="3134"/>
        <w:gridCol w:w="3365"/>
      </w:tblGrid>
      <w:tr w:rsidR="00E74D06" w:rsidRPr="00330544" w:rsidTr="007C02B3">
        <w:tc>
          <w:tcPr>
            <w:tcW w:w="1641" w:type="dxa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Тема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Вид познавательной деятельности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Цель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Материал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Ожидаемый результат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  <w:b/>
              </w:rPr>
              <w:t>С      Е      Н     Т    Я    Б    Р     Ь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Вода вокруг нас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1.Занятие по экологии.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 xml:space="preserve"> « Где в природе есть вода?»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Выяснить, где в природе есть вода. Оценить количество воды на земле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Глобус,  папка с иллюстрациями на тему «Вода в природе»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Замечать воду, как дома, так и на улице, экономить воду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Экскурсия на берег Волги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детям понятие, о том, что такое «водохранилище», рассказать о его обитателях, о правилах поведения во время отдыха на берегу водоема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Географическая карта Ярославской области, запрещающие знаки: «Этого нельзя делать на берегу»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Оформить фотоальбом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3.Эксперимент: «Окрашивание воды»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 свойства воды: цвет воды, изменение цвета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 Емкости с холодной и теплой водой, растворимый кофе, зеленка, марганцовка, палочки для размешивания воды.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Воду можно окрасить в любой цвет, в зависимости от цвета красителя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4. Математика (часть занятия) Измерение объема воды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 свойства воды измеряя ее объем в разных сосудах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Мерные стаканчики, разные сосуды: цилиндр, куб, колба, пробирка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Количество воды в сосудах не зависит от их величины 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 Эксперимент: « Что такое растворимость?»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понятие растворимых и нерастворимых веществ.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7 прозрачных стаканов, разные вещества: (мука, соль, сахар, марганцовка, растительное масло). (Н.М.Зубкова. «Пять тысяч –где, семь тысяч – как, сто тысяч – почему».Опыты и эксперименты для детей, стр.13)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Соль и сахар растворились полностью, мука – частично, марганцовка окрасилась в розовый цвет, масло не растворилось 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6.Эксперимент: «Дождемер» 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( на прогулке)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Измерить количество выпавших осадков.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Пластиковая бутылка объемом </w:t>
            </w:r>
            <w:smartTag w:uri="urn:schemas-microsoft-com:office:smarttags" w:element="metricconverter">
              <w:smartTagPr>
                <w:attr w:name="ProductID" w:val="1 литр"/>
              </w:smartTagPr>
              <w:r w:rsidRPr="00330544">
                <w:rPr>
                  <w:rFonts w:ascii="Times New Roman" w:hAnsi="Times New Roman" w:cs="Times New Roman"/>
                </w:rPr>
                <w:t>1 литр</w:t>
              </w:r>
            </w:smartTag>
            <w:r w:rsidRPr="00330544">
              <w:rPr>
                <w:rFonts w:ascii="Times New Roman" w:hAnsi="Times New Roman" w:cs="Times New Roman"/>
              </w:rPr>
              <w:t xml:space="preserve"> с плоским гладким дном, воронка, линейка. (Н.М.Зубкова. «Пять тысяч – где, семь тысяч – как, сто тысяч – почему» Опыты и эксперименты для детей, стр.12).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После дождя измерить с помощью линейки количество воды в банке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7.Эксперимент: « Пресная и соленая вода»</w:t>
            </w:r>
          </w:p>
        </w:tc>
        <w:tc>
          <w:tcPr>
            <w:tcW w:w="2772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понятие о пресной и соленой воде.</w:t>
            </w:r>
          </w:p>
        </w:tc>
        <w:tc>
          <w:tcPr>
            <w:tcW w:w="4198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стакана, вода, соль. (Н.М.Зубкова. «Пять тысяч –где, семь тысяч – как, сто тысяч – почему» Опыты и эксперименты для детей, стр.14)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 соленой воде земля и разные частицы после отстаивания оседают на дно, а в пресной -  нет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О       К      Т      Я      Б     Р    Ь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Круговорот </w:t>
            </w:r>
          </w:p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воды в природе.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1.Занятие по экспериментированию: «Ходит капелька по кругу»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Расширить знания детей о значении воды в природе. Познакомить с процессом конденсации.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Электрический чайник, холодное стекло, плакат «Круговорот воды в природе», емкость с водой.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Вода постоянно циркулирует: поднимается в виде пара вверх, а затем, остывая ,падает обратно на землю в виде осадков: дождя, снега, града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2.Прогулка. Эксперимент: «Круговорот воды»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понятие о том, что вода в природе постоянно движется.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стакана, белая тарелка. (Н.М.Зубкова. «Пять тысяч – где, семь тысяч – как, сто тысяч –почему»Опыты и эксперименты для детей, стр.10)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Банка, стоящая на тарелке, не запотела, т.к. под ней нет влаги. Банка, стоящая на траве, наполнилась капельками воды, испаряющимися от земли и травы 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 Эксперимент: « Куда делась вода?».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 процесс испарения воды, зависимость скорости испарения от условий  (температура воздуха, открытая и закрытая поверхность воды).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 мерные одинаковые емкости с окрашенной водой., крышка (О.В.Дыбина «Неизведанное рядом», стр.83).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 закрытой емкости вода испаряется медленнее, чем в открытой; чем выше температура воздуха,. тем быстрее испаряется вода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 Рисование «Превращение волшебной капельки».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возможность детям выразить свои фантазии, отражать их в рисунках.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Чтение рассказа О.Секора « Что такое облака и что такое дождь?». Гуашь, бумага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Выставка детских рисунков</w:t>
            </w:r>
          </w:p>
        </w:tc>
      </w:tr>
      <w:tr w:rsidR="00E74D06" w:rsidRPr="00330544" w:rsidTr="007C02B3">
        <w:tc>
          <w:tcPr>
            <w:tcW w:w="1641" w:type="dxa"/>
            <w:vMerge w:val="restart"/>
            <w:tcBorders>
              <w:top w:val="nil"/>
            </w:tcBorders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5.Эксперимент: «Полезная марганцовка».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понятие о том, что марганцовка обеззараживает ранки, уничтожает в воде опасные микробы.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Перманганат калия, 2 емкости: в одной -чистая вода, в другой – из лужи. (Н.М. Зубкова. «Пять тысяч –где, семь тысяч –как, сто тысяч – почему»Опыты и эксперименты для детей, стр.14).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Несколько крупинок марганцовки делают воду вполне безопасной для питья, особенно в походе.</w:t>
            </w:r>
          </w:p>
        </w:tc>
      </w:tr>
      <w:tr w:rsidR="00E74D06" w:rsidRPr="00330544" w:rsidTr="007C02B3">
        <w:tc>
          <w:tcPr>
            <w:tcW w:w="1641" w:type="dxa"/>
            <w:vMerge/>
            <w:tcBorders>
              <w:top w:val="nil"/>
            </w:tcBorders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6.Эксперимент: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«Особенности соленой воды».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Объяснить, что соленая вода обладает большей плотностью и сильнее выталкивает предметы.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стакана с холодной и горячей водой, по 4 ложки соли, 2 яйца. (Н.М. Зубкова, стр.16).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 стакане с соленой водой яйцо осталось плавать на поверхности, а с пресной утонуло.Соленая вода имеет свойство удерживать тяжелые предметы на поверхности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Н       О      Я       Б       Р     Ь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Свойства воды.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Эксперимент: «Свойство воды при дыхании»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детям понятие, почему запасы воды в организме необходимо пополнять.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Плакат «Чем мы дышим»; овощи: морковь, огурец, помидор; фрукты: яблоко, груша, банан; зеркала (А.И.Шапиро Секреты знакомых предметов « Лужа», </w:t>
            </w:r>
            <w:r w:rsidRPr="00330544">
              <w:rPr>
                <w:rFonts w:ascii="Times New Roman" w:hAnsi="Times New Roman" w:cs="Times New Roman"/>
              </w:rPr>
              <w:lastRenderedPageBreak/>
              <w:t>стр.20)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Полезно запомнить: Во время выдоха  из организма выделяется вода. За сутки человек теряет примерно 10 стаканов воды.Столько же ему надо </w:t>
            </w:r>
            <w:r w:rsidRPr="00330544">
              <w:rPr>
                <w:rFonts w:ascii="Times New Roman" w:hAnsi="Times New Roman" w:cs="Times New Roman"/>
              </w:rPr>
              <w:lastRenderedPageBreak/>
              <w:t>выпить или употребить с пищей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2.Эксперимент:  «  Вода из продуктов».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Выяснить, откуда взялась вода.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Полиэтиленовый пакет, свежий огурец, хлеб, холодильник.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 (А.И. Шапиро. «Секреты знакомых предметов» Лужа,стр.22).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Вода в пакете появилась из воздуха, в котором всегда есть водяные пары; из продуктов, которые всегда содержат воду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 Эксперимент: «Взаимодействие воды и снега».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Познакомить с агрегатным состоянием воды: жидким и твердым.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Снег и емкости с теплой и холодной водой. (О.В.Дыбина « Неизведанное рядом», стр. 29.).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Время таяния снега в воде зависит от ее температуры.Под воздействием тепла снег превращается в воду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4. Рисование «Волшебная капелька».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возможность детям выразить свои фантазии.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.Цветные карандаши, восковые мелки, гуашь, акварельные краски, бумага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Сделать выставку детских рисунков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 Эксперимент: «Капитошка» меняет форму».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Формировать представление о воде, как о веществе, меняющем форму в зависимости от формы сосуда.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Сосуды различной формы: куб, цилиндр, шар; воздушный шарик, таз с водой, воронка.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Вода принимает форму того сосуда, в который ее наливают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6. Эксперимент: « Как получить чистую воду?».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понятие, что такое фильтр, фильтрация. Приучать детей к заботливому отношению к своему здоровью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Поролон, вата, бумажные салфетки фильтр из чайника «Аквафор», фильтр из аквариума, стаканы, сосуды с грязной водой.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Эти фильтры недостаточно очищают воду. Пить можно только кипяченую воду, т.к. высокая температура убивает микробы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7. Прогулка. Изготовление цветных льдинок.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 свойства и качества воды.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Емкость с водой, гуашь разного цвета, разнообразные формочки, веревочки.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При низкой температуре вода замерзает. Что бы вынуть льдинки из формочек, нужно их немного отогреть в теплом </w:t>
            </w:r>
            <w:r w:rsidRPr="00330544">
              <w:rPr>
                <w:rFonts w:ascii="Times New Roman" w:hAnsi="Times New Roman" w:cs="Times New Roman"/>
              </w:rPr>
              <w:lastRenderedPageBreak/>
              <w:t>помещении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8. Обобщающее занятие по экологии « Самое удивительное вещество на земле»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Закрепить знания детей о ценности воды в жизни всего живого. Развивать навыки ведения лабораторных опытов. Прививать бережное отношение к воде.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Плакаты, рисунки, диск «Подводное царство».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(З.С.Шабалина, проект «Вода и жизнь», стр.48).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Проект «Вода» слушателей курса «Программа             «Образование для будущего» МОУ ДПО «Информационно – образовательный  Центр» ДОУ№57 -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Вода – жидкость, вода – растворитель, воду можно очистить при помощи фильтра, вода может принимать разное агрегатное состояние. Вода нужна всем: растениям, животным, человеку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Д    Е   К   А   Б   Р   Ь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Воздух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Занятие по экологии: «Всемогущий невидимка»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Уточнить понятие детей о том, что воздух – это не невидимка, он реально существует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Аптечный пузырек со стеклянной крышкой, доверху наполненный водой.(А.И.Шапиро «Секреты знакомых предметов» Пузырек воздуха, стр.9).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Воздух имеет силу.Если в сосуд с водой не попадает воздух, пробку не удастся плотно прижать к горлышку бутылки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Эксперимент: «Поиск воздуха».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Доказать с помощью предметов, что вокруг нас есть воздух.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Трубочки для коктейля, сосуд с водой, воздушный шарик, ленточки, султанчики. (О.В.Дыбина «Неизведанное рядом», стр.30).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Человек вдыхает и выдыхает воздух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 Эксперимент: «Что в пакете?».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 свойства воздуха. Учить обнаруживать воздух в окружающем пространстве.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целлофановых пакета (один с водой, другой – с воздухом). (Е.В.Марудова «Ознакомление дошкольников с окружающим миром», стр. 31).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Воздух можно поймать в пакет </w:t>
            </w:r>
          </w:p>
        </w:tc>
      </w:tr>
      <w:tr w:rsidR="00E74D06" w:rsidRPr="00330544" w:rsidTr="007C02B3">
        <w:tc>
          <w:tcPr>
            <w:tcW w:w="1641" w:type="dxa"/>
            <w:vMerge w:val="restart"/>
            <w:tcBorders>
              <w:top w:val="nil"/>
            </w:tcBorders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4. Эксперимент: «Загадочные </w:t>
            </w:r>
            <w:r w:rsidRPr="00330544">
              <w:rPr>
                <w:rFonts w:ascii="Times New Roman" w:hAnsi="Times New Roman" w:cs="Times New Roman"/>
              </w:rPr>
              <w:lastRenderedPageBreak/>
              <w:t>пузырьки».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Обнаружить воздух в других </w:t>
            </w:r>
            <w:r w:rsidRPr="00330544">
              <w:rPr>
                <w:rFonts w:ascii="Times New Roman" w:hAnsi="Times New Roman" w:cs="Times New Roman"/>
              </w:rPr>
              <w:lastRenderedPageBreak/>
              <w:t>предметах.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Емкость с водой, кусочки </w:t>
            </w:r>
            <w:r w:rsidRPr="00330544">
              <w:rPr>
                <w:rFonts w:ascii="Times New Roman" w:hAnsi="Times New Roman" w:cs="Times New Roman"/>
              </w:rPr>
              <w:lastRenderedPageBreak/>
              <w:t>поролона, брусочек дерева, комочки земли, глины. (О.В.Дыбина «Неизведанное рядом» стр. 31).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В поролоне, в брусочке дерева, в </w:t>
            </w:r>
            <w:r w:rsidRPr="00330544">
              <w:rPr>
                <w:rFonts w:ascii="Times New Roman" w:hAnsi="Times New Roman" w:cs="Times New Roman"/>
              </w:rPr>
              <w:lastRenderedPageBreak/>
              <w:t>земле, в глине есть воздух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 Эксперимент: «Надувание мыльных пузырей».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Доказать, что воздух занимает место.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Соломинки длинной </w:t>
            </w:r>
            <w:smartTag w:uri="urn:schemas-microsoft-com:office:smarttags" w:element="metricconverter">
              <w:smartTagPr>
                <w:attr w:name="ProductID" w:val="10 см"/>
              </w:smartTagPr>
              <w:r w:rsidRPr="00330544">
                <w:rPr>
                  <w:rFonts w:ascii="Times New Roman" w:hAnsi="Times New Roman" w:cs="Times New Roman"/>
                </w:rPr>
                <w:t>10 см</w:t>
              </w:r>
            </w:smartTag>
            <w:r w:rsidRPr="00330544">
              <w:rPr>
                <w:rFonts w:ascii="Times New Roman" w:hAnsi="Times New Roman" w:cs="Times New Roman"/>
              </w:rPr>
              <w:t xml:space="preserve"> разного размера, крестообразно расщепленные на конце, мыльный раствор. (О.В.Дыбина «Неизведанное рядом», стр.31).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Шарики, мыльные пузыри легко летают: воздух легкий, но он занимает место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6. Игры с воздушным шариком и соломинкой.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Познакомить детей с тем, что внутри человека есть воздух и обнаружить его.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Два воздушных шарика, емкости с водой, соломинки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 ( Е.В.Марудова «Ознакомление дошкольников с окружающим миром»)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Присутствие воздуха легко обнаружит, если создать вокруг себя какое –либо движение, это будет легкий ветерок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Я     Н    В    А     Р       Ь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Свойства воздуха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Эксперимент: «Воздух имеет вес».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Подвести детей к пониманию того, что воздух имеет вес.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Палка длинной около </w:t>
            </w:r>
            <w:smartTag w:uri="urn:schemas-microsoft-com:office:smarttags" w:element="metricconverter">
              <w:smartTagPr>
                <w:attr w:name="ProductID" w:val="60 см"/>
              </w:smartTagPr>
              <w:r w:rsidRPr="00330544">
                <w:rPr>
                  <w:rFonts w:ascii="Times New Roman" w:hAnsi="Times New Roman" w:cs="Times New Roman"/>
                </w:rPr>
                <w:t>60 см</w:t>
              </w:r>
            </w:smartTag>
            <w:r w:rsidRPr="00330544">
              <w:rPr>
                <w:rFonts w:ascii="Times New Roman" w:hAnsi="Times New Roman" w:cs="Times New Roman"/>
              </w:rPr>
              <w:t>, на ее середине закреплена веревочка.К обоим концам палки привязаны 2 одинаковых воздушных шарика, игла (О.В.Дыбина «Неизведанное рядом», стр. 39).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Шар без воздуха стал легче.Можно восстановить равновесие, проткнув иглой второй шарик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Эксперимент: «Где теплее?».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Выявить, что теплый воздух легче холодного и поднимается вверх.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термометра и чайник с горячей водой. (О.В.Дыбина «Неизведанное рядом» стр.84).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Воздух может быть теплым и холодным. Холодный воздух идет понизу; теплый, легкий воздух идет поверху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3. Эксперимент: «Соломенный </w:t>
            </w:r>
            <w:r w:rsidRPr="00330544">
              <w:rPr>
                <w:rFonts w:ascii="Times New Roman" w:hAnsi="Times New Roman" w:cs="Times New Roman"/>
              </w:rPr>
              <w:lastRenderedPageBreak/>
              <w:t>буравчик».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Показать детям, что воздух обладает </w:t>
            </w:r>
            <w:r w:rsidRPr="00330544">
              <w:rPr>
                <w:rFonts w:ascii="Times New Roman" w:hAnsi="Times New Roman" w:cs="Times New Roman"/>
              </w:rPr>
              <w:lastRenderedPageBreak/>
              <w:t>упругостью. Обсудить с детьми, как может использоваться сила воздуха.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Сырые картофелины, по 2 </w:t>
            </w:r>
            <w:r w:rsidRPr="00330544">
              <w:rPr>
                <w:rFonts w:ascii="Times New Roman" w:hAnsi="Times New Roman" w:cs="Times New Roman"/>
              </w:rPr>
              <w:lastRenderedPageBreak/>
              <w:t>соломинки для коктейля (на каждого ребенка, матрац с насосом).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(Е.В.Марудова «Ознакомление дошкольников с окружающим миром», стр.100).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1-я соломинка согнулась и не </w:t>
            </w:r>
            <w:r w:rsidRPr="00330544">
              <w:rPr>
                <w:rFonts w:ascii="Times New Roman" w:hAnsi="Times New Roman" w:cs="Times New Roman"/>
              </w:rPr>
              <w:lastRenderedPageBreak/>
              <w:t>вошла в картофелину,т.к. в ней не было воздуха, 2-я соломинка,наполненная воздухом,стала твердая и свободно вошла в картофелину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4. Эксперимент: «Свечка в банке».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Показать детям, что при горении изменяется состав воздуха (кислорода становится меньше), что для горения нужен кислород.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Свеча, банка, бутылка с обрезанным дном, спички. (Е.В.Марудова «Ознакомление дошкольников с окружающим миром», стр.101).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Без кислорода нет горения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Ф   Е   В   Р   А   Л    Ь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Свойства</w:t>
            </w:r>
          </w:p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воздуха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Эксперимент: «Камень, всплывающий в воде, и мочалка, которая тонет».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Показать детям, что пузырьки воздуха не только поднимаются на поверхность воды сами, но и поднимают в воде предметы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Кусочек пемзы, мочалка из пористого поролона, кастрюля с водой. (А.И.Шапиро «Секреты знакомых предметов» Пузырек воздуха, стр.47)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Воздушные пузырьки делают камень легким и плавучим, если выпустить пузырьки из мочалки(сжать ее), она наберет воды, станет тяжелой и потонет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Эксперимент: «Сухой из воды».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Определить, что воздух занимает место.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Емкость с водой, стакан с прикрепленной на дне салфеткой.(О.В.Дыбина «Неизведанное рядом», стр.87).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Воздух выходит из стакана, а его место занимает вода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 Эксперимент: «Ракета на сжатом воздухе».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Выявить, что воздух имеет силу.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Пластиковая бутылка с небольшим отверстием, соломинка для коктейля, пластилин, картонные треугольники для хвостового </w:t>
            </w:r>
            <w:r w:rsidRPr="00330544">
              <w:rPr>
                <w:rFonts w:ascii="Times New Roman" w:hAnsi="Times New Roman" w:cs="Times New Roman"/>
              </w:rPr>
              <w:lastRenderedPageBreak/>
              <w:t>оперения ракеты. (Н.М.Зубкова «Опыты и эксперименты для детей», стр.34).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>Поток воздуха движет предметы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4. Эксперимент: «Прыгающие мыльные пузыри».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Выявить, почему пузыри не лопаются.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Ракетка, шерстяной шарф, раствор для мыльных пузырей: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300 гр. воды;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300 гр. моющего средства;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ч. ложки сахара.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Мыльные пузыри лежат на ворсинках шарфа, между ворсинками есть воздух, поэтому пузыри не лопаются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 Обобщающее занятие по экспериментированию: «Для чего нужен воздух?»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Закрепить знания детей о необходимости воздуха для дыхания человека. Закрепить навыки ведения лабораторных опытов.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Плакат: « Человек», воздушные шарики, схемы, рисунки. (А.И.Шапиро «Секреты знакомых предметов», Т.А.Шорыгина «Зеленые сказки» Экология для малышей, стр.5)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Воздух прозрачный, бесцветный, у него нет запаха. Ветер – это движение слоев воздуха. Человек может воздух очищать. Воздух в лесу чище, чем в городе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М       А       Р        Т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Песок,</w:t>
            </w:r>
          </w:p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глина.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Занятие по экологии: «Что такое почва?».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Объяснить, что песок, глина и камни – составные части почвы. Познакомить с процессом образования перегноя. Познакомить с разными видами почвы.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Песок, глина, камень, уголь, минералы, чернозем, рисунки «Слои почвы»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Создать макет «Слои почвы». Почва состоит из воды, воздуха, песка, глины и перегноя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Эксперимент: «Почему песок хорошо сыплется?».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Познакомить детей со свойствами песка: сыпучесть, рыхлость. </w:t>
            </w:r>
            <w:r w:rsidRPr="00330544">
              <w:rPr>
                <w:rFonts w:ascii="Times New Roman" w:hAnsi="Times New Roman" w:cs="Times New Roman"/>
              </w:rPr>
              <w:lastRenderedPageBreak/>
              <w:t>Познакомить с правилами безопасности при проведении экспериментов.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>Сухой песок, поднос, лупа.  Плакат: «Пустыня».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Сделать песочный конус. Песок обладает свойством сыпучести. </w:t>
            </w:r>
            <w:r w:rsidRPr="00330544">
              <w:rPr>
                <w:rFonts w:ascii="Times New Roman" w:hAnsi="Times New Roman" w:cs="Times New Roman"/>
              </w:rPr>
              <w:lastRenderedPageBreak/>
              <w:t>Сухой песок не формуется.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3. Эксперимент: «Свойства мокрого песка». 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Выяснить, почему из мокрого песка можно сделать фигурки, как песок можно использовать для строительства домов.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Песок, вода, формочки.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Сырой песок тяжелее сухого. Мокрые песчинки слипаются и держат друг друга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4. Эксперимент: Волшебный материал».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Сравнить свойства песка и глины. Дать понятие о том, что глина сохраняет форму после высыхания, а песок не сохраняет.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Глина, дощечки, палочки, мерные стаканчики, емкости с водой. (О.В.Дыбина «Неизведанное рядом», стр.34.)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Песок водопроницаем (песчинки не скреплены друг с другом, поэтому вода спокойно сквозь них проходит); глина обладает свойством не пропускать воду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 Эксперимент: «Где вода?».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Показать детям водопроницаемость песка и водонепроницаемость глины.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 банки: одна с песком, другая с глиной, сосуд с водой. (О.В.Дыбина «Неизведанное рядом», стр.34).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Песок рыхлый, а глина твердая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6. Игры с песком: «Построим город из песка».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Участвовать в коллективном преобразовании, проявлять умение создавать композицию, доводить работу до логического конца.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Песок, вода, лопатки, совочки, формочки для игр с песком, ведра. (О.В.Дыбина «Неизведанное рядом», стр.122).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Провести конкурс лучшей постройки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7. Занятие по экспериментированию: «Глина, ее свойства и качества».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Научить узнавать вещи из глины, определять ее качества (мягкость, пластичность, степень прочности) и свойства (мнется, бьется, размокает). Учить детей находить в образцах почвы глину.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Глиняные предметы, кусочки глины, вода, подставки для работы, емкости, алгоритм описания свойств материала. (О.В.Дыбина «Неизведанное рядом», стр17). Беседа на тему: «Кому нужна глина для жизни?». (Ласточкам-береговушкам, которые </w:t>
            </w:r>
            <w:r w:rsidRPr="00330544">
              <w:rPr>
                <w:rFonts w:ascii="Times New Roman" w:hAnsi="Times New Roman" w:cs="Times New Roman"/>
              </w:rPr>
              <w:lastRenderedPageBreak/>
              <w:t>устраивают гнезда-норки в отвесных берегах рек.»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>Глина – часть почвы, через глину медленно проходят вода и воздух. Из глины мастера делают интересные изделия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lastRenderedPageBreak/>
              <w:t>А  П   Р   Е   Л   Ь</w:t>
            </w:r>
          </w:p>
        </w:tc>
      </w:tr>
      <w:tr w:rsidR="00E74D06" w:rsidRPr="00330544" w:rsidTr="007C02B3">
        <w:tc>
          <w:tcPr>
            <w:tcW w:w="1641" w:type="dxa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Камни.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Занятие по экологии: «Какими бывают камни».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Познакомить с разнообразием камней, их свойствами, особенностями .Развивать у детей интерес к камням.. Дать детям представление о том, где можно найти камни .. Дать понятие о том, что камни  используют в строительстве. 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Разные виды камней, плакат «Камни», иллюстрации к сказке «Три поросенка».  («Дошкольное воспитание»№10,2003г.стр.36)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Камни встречаются на дне реки, моря, в земле. Их называют речными и морскими. Они твердые, крепкие, тяжелые.</w:t>
            </w:r>
          </w:p>
        </w:tc>
      </w:tr>
      <w:tr w:rsidR="00E74D06" w:rsidRPr="00330544" w:rsidTr="007C02B3">
        <w:tc>
          <w:tcPr>
            <w:tcW w:w="1641" w:type="dxa"/>
            <w:vMerge w:val="restart"/>
            <w:tcBorders>
              <w:top w:val="nil"/>
            </w:tcBorders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Эксперимент: «Свойства камней».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Дать понятие о том, что мокрые камни меняют цвет, камень не впитывает воду, камни способны удерживать тепло (при нагревании) и отдавать его, при этом охлаждаясь.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Разные виды камней, емкость с водой, полудрагоценные камни, иллюстрации с драгоценными камням.(Д.С.Златопольский «Удивительные превращения» стр.33, «Дошкольное воспитание №10 2003г.,стр.39)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Мокрые камни меняют цвет, они не впитывают воду, способны удерживать тепло при нагревании</w:t>
            </w:r>
          </w:p>
        </w:tc>
      </w:tr>
      <w:tr w:rsidR="00E74D06" w:rsidRPr="00330544" w:rsidTr="007C02B3">
        <w:tc>
          <w:tcPr>
            <w:tcW w:w="1641" w:type="dxa"/>
            <w:vMerge/>
            <w:tcBorders>
              <w:top w:val="nil"/>
            </w:tcBorders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 Эксперимент: «Сравнение песка, глины и камней.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>Уточнить имеющиеся  представления о свойствах песка, глины, камней; научить сравнивать материалы, правильно называть все их особенности.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Емкости с песком, глиной, разные виды камней, емкость с водой. 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>Камень сухой и твердый; глина влажная и мягкая, она может изменять свою форму; песок рыхлый и сыпучий</w:t>
            </w:r>
          </w:p>
        </w:tc>
      </w:tr>
      <w:tr w:rsidR="00E74D06" w:rsidRPr="00330544" w:rsidTr="007C02B3">
        <w:tc>
          <w:tcPr>
            <w:tcW w:w="1641" w:type="dxa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4.Эксперимент: «Ветер».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Выявить изменение песка и глины при взаимодействии с ветром и водой.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Прозрачные емкости с песком и глиной, емкости закрыты крышкой со вставленной полиэтиленовой бутылкой. (Дыбина О.В. «Неизведанное рядом» ,стр.33).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Песчинки легко передвигаются, глина нет, глина твердая</w:t>
            </w:r>
          </w:p>
        </w:tc>
      </w:tr>
      <w:tr w:rsidR="00E74D06" w:rsidRPr="00330544" w:rsidTr="007C02B3">
        <w:tc>
          <w:tcPr>
            <w:tcW w:w="15134" w:type="dxa"/>
            <w:gridSpan w:val="6"/>
          </w:tcPr>
          <w:p w:rsidR="00E74D06" w:rsidRPr="00330544" w:rsidRDefault="00E74D06" w:rsidP="00330544">
            <w:pPr>
              <w:ind w:left="426" w:hanging="66"/>
              <w:jc w:val="center"/>
              <w:rPr>
                <w:rFonts w:ascii="Times New Roman" w:hAnsi="Times New Roman" w:cs="Times New Roman"/>
                <w:b/>
              </w:rPr>
            </w:pPr>
            <w:r w:rsidRPr="00330544">
              <w:rPr>
                <w:rFonts w:ascii="Times New Roman" w:hAnsi="Times New Roman" w:cs="Times New Roman"/>
                <w:b/>
              </w:rPr>
              <w:t>М       А       Й</w:t>
            </w:r>
          </w:p>
        </w:tc>
      </w:tr>
      <w:tr w:rsidR="00E74D06" w:rsidRPr="00330544" w:rsidTr="007C02B3">
        <w:tc>
          <w:tcPr>
            <w:tcW w:w="1641" w:type="dxa"/>
            <w:vMerge w:val="restart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Почва</w:t>
            </w: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1. Эксперимент: «Что есть в почве?».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Установить зависимость факторов неживой природы от живой (богатство почвы от гниения)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Комочек земли, металлическая (из тонкой пластины) тарелочка, спиртовка, остатки сухих листочков, лупа, пинцет.</w:t>
            </w:r>
          </w:p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 почве есть влага, воздух, необходимые питательные вещества, дождевые черви рыхлят землю, чтоб к растениям лучше попадали вода и воздух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2. Эксперимент: «Могут ли животные жить в земле?».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Выяснить, что есть в почве для жизни живых организмов.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Почва, металлическая (из тонкой пластины) тарелочка, спиртовка, стекло или зеркало, емкость с водой (О.В.Дыбина «Неизведанное рядом» стр.89)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В почве есть воздух для дыхания, влага, необходимые питательные вещества</w:t>
            </w:r>
          </w:p>
        </w:tc>
      </w:tr>
      <w:tr w:rsidR="00E74D06" w:rsidRPr="00330544" w:rsidTr="007C02B3">
        <w:tc>
          <w:tcPr>
            <w:tcW w:w="1641" w:type="dxa"/>
            <w:vMerge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3. Наблюдение на прогулке: «Осмотр территории детского сада». Отыскать сухие песчаные и глинистые места с невысохшими лужами.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Обсудить с детьми, почему в одних местах сухо, а в других еще держится вода. Напомнить детям о том, что участки с черной землей – это хорошая питательная почва.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Физкультурная площадка, участки детского сада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Песчаная почва быстрее высыхает, нежели глинистая, т к. песок лучше пропускает воду</w:t>
            </w:r>
          </w:p>
        </w:tc>
      </w:tr>
      <w:tr w:rsidR="00E74D06" w:rsidRPr="00330544" w:rsidTr="007C02B3">
        <w:tc>
          <w:tcPr>
            <w:tcW w:w="1641" w:type="dxa"/>
            <w:tcBorders>
              <w:top w:val="nil"/>
            </w:tcBorders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 xml:space="preserve">4. Эксперимент: «Где </w:t>
            </w:r>
            <w:r w:rsidRPr="00330544">
              <w:rPr>
                <w:rFonts w:ascii="Times New Roman" w:hAnsi="Times New Roman" w:cs="Times New Roman"/>
              </w:rPr>
              <w:lastRenderedPageBreak/>
              <w:t>дольше?»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Выделить причину сохранения влаги. Дать понятие, что на солнце вода </w:t>
            </w:r>
            <w:r w:rsidRPr="00330544">
              <w:rPr>
                <w:rFonts w:ascii="Times New Roman" w:hAnsi="Times New Roman" w:cs="Times New Roman"/>
              </w:rPr>
              <w:lastRenderedPageBreak/>
              <w:t>испаряется быстрее, а в тени - медленнее.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Одинаковые по размеру  горшки с растениями. Емкости </w:t>
            </w:r>
            <w:r w:rsidRPr="00330544">
              <w:rPr>
                <w:rFonts w:ascii="Times New Roman" w:hAnsi="Times New Roman" w:cs="Times New Roman"/>
              </w:rPr>
              <w:lastRenderedPageBreak/>
              <w:t xml:space="preserve">с одинаковым количеством воды. 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lastRenderedPageBreak/>
              <w:t xml:space="preserve">Вода испаряется на солнце </w:t>
            </w:r>
            <w:r w:rsidRPr="00330544">
              <w:rPr>
                <w:rFonts w:ascii="Times New Roman" w:hAnsi="Times New Roman" w:cs="Times New Roman"/>
              </w:rPr>
              <w:lastRenderedPageBreak/>
              <w:t>быстрее, нежели в тени</w:t>
            </w:r>
          </w:p>
        </w:tc>
      </w:tr>
      <w:tr w:rsidR="00E74D06" w:rsidRPr="00330544" w:rsidTr="007C02B3">
        <w:tc>
          <w:tcPr>
            <w:tcW w:w="1641" w:type="dxa"/>
          </w:tcPr>
          <w:p w:rsidR="00E74D06" w:rsidRPr="00330544" w:rsidRDefault="00E74D06" w:rsidP="007C02B3">
            <w:pPr>
              <w:ind w:left="426" w:hanging="66"/>
              <w:rPr>
                <w:rFonts w:ascii="Times New Roman" w:hAnsi="Times New Roman" w:cs="Times New Roman"/>
              </w:rPr>
            </w:pPr>
          </w:p>
        </w:tc>
        <w:tc>
          <w:tcPr>
            <w:tcW w:w="3149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5. Обобщающее занятие по экологии: «Наша кормилица – земля»</w:t>
            </w:r>
          </w:p>
        </w:tc>
        <w:tc>
          <w:tcPr>
            <w:tcW w:w="3836" w:type="dxa"/>
            <w:gridSpan w:val="2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Обобщить знания детей о том, как образовалась почва, что такое почва, из чего она состоит, как сберечь почву</w:t>
            </w:r>
          </w:p>
        </w:tc>
        <w:tc>
          <w:tcPr>
            <w:tcW w:w="313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Макет «Почва»,камни, песок, глина, чернозем, иллюстрации.: растения, животные, как человек использует почву (Т.А.Шорыгина «Зеленые сказки» Экология для малышей стр.25)</w:t>
            </w:r>
          </w:p>
        </w:tc>
        <w:tc>
          <w:tcPr>
            <w:tcW w:w="3374" w:type="dxa"/>
          </w:tcPr>
          <w:p w:rsidR="00E74D06" w:rsidRPr="00330544" w:rsidRDefault="00E74D06" w:rsidP="007C02B3">
            <w:pPr>
              <w:rPr>
                <w:rFonts w:ascii="Times New Roman" w:hAnsi="Times New Roman" w:cs="Times New Roman"/>
              </w:rPr>
            </w:pPr>
            <w:r w:rsidRPr="00330544">
              <w:rPr>
                <w:rFonts w:ascii="Times New Roman" w:hAnsi="Times New Roman" w:cs="Times New Roman"/>
              </w:rPr>
              <w:t>Почву надо беречь: необходимо сажать растения; в парках, скверах, нельзя сжигать опавшие листья. На полях нужно сеять разные растения, чтобы почва не истощалась</w:t>
            </w:r>
          </w:p>
        </w:tc>
      </w:tr>
    </w:tbl>
    <w:p w:rsidR="001F57C1" w:rsidRPr="00330544" w:rsidRDefault="001F57C1">
      <w:pPr>
        <w:rPr>
          <w:rFonts w:ascii="Times New Roman" w:hAnsi="Times New Roman" w:cs="Times New Roman"/>
        </w:rPr>
      </w:pPr>
    </w:p>
    <w:sectPr w:rsidR="001F57C1" w:rsidRPr="00330544" w:rsidSect="00EB4CE9">
      <w:pgSz w:w="16838" w:h="11906" w:orient="landscape"/>
      <w:pgMar w:top="426" w:right="820" w:bottom="85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DF42E5"/>
    <w:multiLevelType w:val="hybridMultilevel"/>
    <w:tmpl w:val="3552DF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18B342E"/>
    <w:multiLevelType w:val="hybridMultilevel"/>
    <w:tmpl w:val="B93CE3AA"/>
    <w:lvl w:ilvl="0" w:tplc="74601B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74D06"/>
    <w:rsid w:val="001F57C1"/>
    <w:rsid w:val="00330544"/>
    <w:rsid w:val="00486F2C"/>
    <w:rsid w:val="00573D5F"/>
    <w:rsid w:val="005A460C"/>
    <w:rsid w:val="00720D1C"/>
    <w:rsid w:val="007C02B3"/>
    <w:rsid w:val="008B5E95"/>
    <w:rsid w:val="00A91BC2"/>
    <w:rsid w:val="00BF3BA3"/>
    <w:rsid w:val="00E74D06"/>
    <w:rsid w:val="00EB4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3D5F"/>
  </w:style>
  <w:style w:type="paragraph" w:styleId="3">
    <w:name w:val="heading 3"/>
    <w:basedOn w:val="a"/>
    <w:next w:val="a"/>
    <w:link w:val="30"/>
    <w:qFormat/>
    <w:rsid w:val="00E74D06"/>
    <w:pPr>
      <w:keepNext/>
      <w:shd w:val="clear" w:color="auto" w:fill="FFFFFF"/>
      <w:spacing w:after="0" w:line="240" w:lineRule="auto"/>
      <w:ind w:firstLine="709"/>
      <w:jc w:val="center"/>
      <w:outlineLvl w:val="2"/>
    </w:pPr>
    <w:rPr>
      <w:rFonts w:ascii="Times New Roman" w:eastAsia="Times New Roman" w:hAnsi="Times New Roman" w:cs="Times New Roman"/>
      <w:b/>
      <w:i/>
      <w:i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74D06"/>
    <w:rPr>
      <w:rFonts w:ascii="Times New Roman" w:eastAsia="Times New Roman" w:hAnsi="Times New Roman" w:cs="Times New Roman"/>
      <w:b/>
      <w:i/>
      <w:iCs/>
      <w:color w:val="000000"/>
      <w:sz w:val="28"/>
      <w:szCs w:val="28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E74D06"/>
    <w:pPr>
      <w:ind w:left="720"/>
      <w:contextualSpacing/>
    </w:pPr>
  </w:style>
  <w:style w:type="table" w:styleId="a4">
    <w:name w:val="Table Grid"/>
    <w:basedOn w:val="a1"/>
    <w:uiPriority w:val="59"/>
    <w:rsid w:val="00E74D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9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BC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qFormat/>
    <w:rsid w:val="00E74D06"/>
    <w:pPr>
      <w:keepNext/>
      <w:shd w:val="clear" w:color="auto" w:fill="FFFFFF"/>
      <w:spacing w:after="0" w:line="240" w:lineRule="auto"/>
      <w:ind w:firstLine="709"/>
      <w:jc w:val="center"/>
      <w:outlineLvl w:val="2"/>
    </w:pPr>
    <w:rPr>
      <w:rFonts w:ascii="Times New Roman" w:eastAsia="Times New Roman" w:hAnsi="Times New Roman" w:cs="Times New Roman"/>
      <w:b/>
      <w:i/>
      <w:iCs/>
      <w:color w:val="00000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E74D06"/>
    <w:rPr>
      <w:rFonts w:ascii="Times New Roman" w:eastAsia="Times New Roman" w:hAnsi="Times New Roman" w:cs="Times New Roman"/>
      <w:b/>
      <w:i/>
      <w:iCs/>
      <w:color w:val="000000"/>
      <w:sz w:val="28"/>
      <w:szCs w:val="28"/>
      <w:shd w:val="clear" w:color="auto" w:fill="FFFFFF"/>
      <w:lang w:eastAsia="ru-RU"/>
    </w:rPr>
  </w:style>
  <w:style w:type="paragraph" w:styleId="a3">
    <w:name w:val="List Paragraph"/>
    <w:basedOn w:val="a"/>
    <w:uiPriority w:val="34"/>
    <w:qFormat/>
    <w:rsid w:val="00E74D06"/>
    <w:pPr>
      <w:ind w:left="720"/>
      <w:contextualSpacing/>
    </w:pPr>
  </w:style>
  <w:style w:type="table" w:styleId="a4">
    <w:name w:val="Table Grid"/>
    <w:basedOn w:val="a1"/>
    <w:uiPriority w:val="59"/>
    <w:rsid w:val="00E74D0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91B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91B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21</Pages>
  <Words>3718</Words>
  <Characters>21195</Characters>
  <Application>Microsoft Office Word</Application>
  <DocSecurity>0</DocSecurity>
  <Lines>176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Ольга</cp:lastModifiedBy>
  <cp:revision>6</cp:revision>
  <cp:lastPrinted>2015-11-23T08:50:00Z</cp:lastPrinted>
  <dcterms:created xsi:type="dcterms:W3CDTF">2014-11-20T17:26:00Z</dcterms:created>
  <dcterms:modified xsi:type="dcterms:W3CDTF">2015-11-23T12:06:00Z</dcterms:modified>
</cp:coreProperties>
</file>